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B2" w:rsidRPr="004F4FB2" w:rsidRDefault="004F4FB2" w:rsidP="004F4FB2">
      <w:pPr>
        <w:shd w:val="clear" w:color="auto" w:fill="000000"/>
        <w:spacing w:after="0" w:line="240" w:lineRule="auto"/>
        <w:rPr>
          <w:rFonts w:ascii="Arial" w:eastAsia="Times New Roman" w:hAnsi="Arial" w:cs="Times New Roman"/>
          <w:b/>
          <w:color w:val="FFFFFF"/>
          <w:sz w:val="24"/>
          <w:szCs w:val="24"/>
        </w:rPr>
      </w:pPr>
      <w:r>
        <w:rPr>
          <w:rFonts w:ascii="Arial" w:eastAsia="Times New Roman" w:hAnsi="Arial" w:cs="Times New Roman"/>
          <w:b/>
          <w:noProof/>
          <w:color w:val="FFFFFF"/>
          <w:sz w:val="24"/>
          <w:szCs w:val="24"/>
        </w:rPr>
        <mc:AlternateContent>
          <mc:Choice Requires="wps">
            <w:drawing>
              <wp:anchor distT="0" distB="0" distL="114300" distR="114300" simplePos="0" relativeHeight="251660288" behindDoc="0" locked="0" layoutInCell="1" allowOverlap="1">
                <wp:simplePos x="0" y="0"/>
                <wp:positionH relativeFrom="column">
                  <wp:posOffset>6564630</wp:posOffset>
                </wp:positionH>
                <wp:positionV relativeFrom="paragraph">
                  <wp:posOffset>-173355</wp:posOffset>
                </wp:positionV>
                <wp:extent cx="342900" cy="342900"/>
                <wp:effectExtent l="13335" t="762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0000"/>
                        </a:solidFill>
                        <a:ln w="9525">
                          <a:solidFill>
                            <a:srgbClr val="000000"/>
                          </a:solidFill>
                          <a:miter lim="800000"/>
                          <a:headEnd/>
                          <a:tailEnd/>
                        </a:ln>
                      </wps:spPr>
                      <wps:txbx>
                        <w:txbxContent>
                          <w:p w:rsidR="004F4FB2" w:rsidRDefault="004F4FB2" w:rsidP="004F4FB2">
                            <w:pPr>
                              <w:jc w:val="center"/>
                              <w:rPr>
                                <w:rFonts w:cs="Arial"/>
                                <w:b/>
                                <w:bCs/>
                                <w:color w:val="FFFFFF"/>
                                <w:sz w:val="40"/>
                                <w:szCs w:val="40"/>
                              </w:rPr>
                            </w:pPr>
                            <w:r>
                              <w:rPr>
                                <w:rFonts w:cs="Arial"/>
                                <w:b/>
                                <w:bCs/>
                                <w:color w:val="FFFFFF"/>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6.9pt;margin-top:-13.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" fillcolor="black">
                <v:textbox>
                  <w:txbxContent>
                    <w:p w:rsidR="004F4FB2" w:rsidRDefault="004F4FB2" w:rsidP="004F4FB2">
                      <w:pPr>
                        <w:jc w:val="center"/>
                        <w:rPr>
                          <w:rFonts w:cs="Arial"/>
                          <w:b/>
                          <w:bCs/>
                          <w:color w:val="FFFFFF"/>
                          <w:sz w:val="40"/>
                          <w:szCs w:val="40"/>
                        </w:rPr>
                      </w:pPr>
                      <w:r>
                        <w:rPr>
                          <w:rFonts w:cs="Arial"/>
                          <w:b/>
                          <w:bCs/>
                          <w:color w:val="FFFFFF"/>
                          <w:sz w:val="40"/>
                          <w:szCs w:val="40"/>
                        </w:rPr>
                        <w:t>3</w:t>
                      </w:r>
                    </w:p>
                  </w:txbxContent>
                </v:textbox>
              </v:shape>
            </w:pict>
          </mc:Fallback>
        </mc:AlternateContent>
      </w:r>
      <w:r w:rsidRPr="004F4FB2">
        <w:rPr>
          <w:rFonts w:ascii="Arial" w:eastAsia="Times New Roman" w:hAnsi="Arial" w:cs="Times New Roman"/>
          <w:b/>
          <w:color w:val="FFFFFF"/>
          <w:sz w:val="24"/>
          <w:szCs w:val="24"/>
        </w:rPr>
        <w:t>UNDERSTANDING CONCEPTS</w:t>
      </w:r>
    </w:p>
    <w:p w:rsidR="004F4FB2" w:rsidRPr="004F4FB2" w:rsidRDefault="004F4FB2" w:rsidP="004F4FB2">
      <w:pPr>
        <w:spacing w:after="0" w:line="240" w:lineRule="auto"/>
        <w:rPr>
          <w:rFonts w:ascii="Arial" w:eastAsia="Times New Roman" w:hAnsi="Arial" w:cs="Times New Roman"/>
          <w:b/>
          <w:sz w:val="24"/>
          <w:szCs w:val="24"/>
        </w:rPr>
      </w:pPr>
      <w:r w:rsidRPr="004F4FB2">
        <w:rPr>
          <w:rFonts w:ascii="Arial" w:eastAsia="Times New Roman" w:hAnsi="Arial" w:cs="Times New Roman"/>
          <w:b/>
          <w:sz w:val="24"/>
          <w:szCs w:val="24"/>
        </w:rPr>
        <w:t>Discuss “History” versus “The Past”</w:t>
      </w:r>
    </w:p>
    <w:p w:rsidR="004F4FB2" w:rsidRPr="004F4FB2" w:rsidRDefault="004F4FB2" w:rsidP="004F4FB2">
      <w:pPr>
        <w:autoSpaceDE w:val="0"/>
        <w:autoSpaceDN w:val="0"/>
        <w:adjustRightInd w:val="0"/>
        <w:spacing w:after="0" w:line="240" w:lineRule="auto"/>
        <w:rPr>
          <w:rFonts w:ascii="Arial" w:eastAsia="Times New Roman" w:hAnsi="Arial" w:cs="Arial"/>
          <w:color w:val="000000"/>
          <w:sz w:val="24"/>
          <w:szCs w:val="24"/>
        </w:rPr>
      </w:pPr>
      <w:r w:rsidRPr="004F4FB2">
        <w:rPr>
          <w:rFonts w:ascii="Arial" w:eastAsia="Times New Roman" w:hAnsi="Arial" w:cs="Arial"/>
          <w:color w:val="000000"/>
          <w:sz w:val="24"/>
          <w:szCs w:val="24"/>
        </w:rPr>
        <w:t>Early globalization was easily seen as an increased interconnection between different cultures. When you visit a place today, you might write about it. These people did the same. It is these writings which make up the basis of our understanding about the past. In order to process these ideas effectively, it is important to understand the difference between "history" and "the past".</w:t>
      </w:r>
    </w:p>
    <w:p w:rsidR="004F4FB2" w:rsidRPr="004F4FB2" w:rsidRDefault="004F4FB2" w:rsidP="004F4FB2">
      <w:pPr>
        <w:spacing w:after="0" w:line="240" w:lineRule="auto"/>
        <w:rPr>
          <w:rFonts w:ascii="Arial" w:eastAsia="Times New Roman" w:hAnsi="Arial"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77"/>
      </w:tblGrid>
      <w:tr w:rsidR="004F4FB2" w:rsidRPr="004F4FB2" w:rsidTr="00AB197E">
        <w:tc>
          <w:tcPr>
            <w:tcW w:w="5256" w:type="dxa"/>
            <w:shd w:val="clear" w:color="auto" w:fill="D9D9D9"/>
          </w:tcPr>
          <w:p w:rsidR="004F4FB2" w:rsidRPr="004F4FB2" w:rsidRDefault="004F4FB2" w:rsidP="004F4FB2">
            <w:pPr>
              <w:spacing w:after="0" w:line="240" w:lineRule="auto"/>
              <w:jc w:val="center"/>
              <w:rPr>
                <w:rFonts w:ascii="Arial" w:eastAsia="Times New Roman" w:hAnsi="Arial" w:cs="Times New Roman"/>
                <w:b/>
                <w:sz w:val="24"/>
                <w:szCs w:val="24"/>
              </w:rPr>
            </w:pPr>
            <w:r w:rsidRPr="004F4FB2">
              <w:rPr>
                <w:rFonts w:ascii="Arial" w:eastAsia="Times New Roman" w:hAnsi="Arial" w:cs="Times New Roman"/>
                <w:b/>
                <w:sz w:val="24"/>
                <w:szCs w:val="24"/>
              </w:rPr>
              <w:t>The Past</w:t>
            </w:r>
          </w:p>
        </w:tc>
        <w:tc>
          <w:tcPr>
            <w:tcW w:w="5364" w:type="dxa"/>
            <w:shd w:val="clear" w:color="auto" w:fill="D9D9D9"/>
          </w:tcPr>
          <w:p w:rsidR="004F4FB2" w:rsidRPr="004F4FB2" w:rsidRDefault="004F4FB2" w:rsidP="004F4FB2">
            <w:pPr>
              <w:spacing w:after="0" w:line="240" w:lineRule="auto"/>
              <w:jc w:val="center"/>
              <w:rPr>
                <w:rFonts w:ascii="Arial" w:eastAsia="Times New Roman" w:hAnsi="Arial" w:cs="Times New Roman"/>
                <w:b/>
                <w:sz w:val="24"/>
                <w:szCs w:val="24"/>
              </w:rPr>
            </w:pPr>
            <w:r w:rsidRPr="004F4FB2">
              <w:rPr>
                <w:rFonts w:ascii="Arial" w:eastAsia="Times New Roman" w:hAnsi="Arial" w:cs="Times New Roman"/>
                <w:b/>
                <w:sz w:val="24"/>
                <w:szCs w:val="24"/>
              </w:rPr>
              <w:t>History</w:t>
            </w:r>
          </w:p>
        </w:tc>
      </w:tr>
      <w:tr w:rsidR="004F4FB2" w:rsidRPr="004F4FB2" w:rsidTr="00AB197E">
        <w:tc>
          <w:tcPr>
            <w:tcW w:w="5256" w:type="dxa"/>
          </w:tcPr>
          <w:p w:rsidR="004F4FB2" w:rsidRPr="004F4FB2" w:rsidRDefault="004F4FB2" w:rsidP="004F4FB2">
            <w:pPr>
              <w:spacing w:after="0" w:line="240" w:lineRule="auto"/>
              <w:rPr>
                <w:rFonts w:ascii="Arial" w:eastAsia="Times New Roman" w:hAnsi="Arial" w:cs="Times New Roman"/>
                <w:sz w:val="24"/>
                <w:szCs w:val="24"/>
              </w:rPr>
            </w:pPr>
            <w:r w:rsidRPr="004F4FB2">
              <w:rPr>
                <w:rFonts w:ascii="Arial" w:eastAsia="Times New Roman" w:hAnsi="Arial" w:cs="Times New Roman"/>
                <w:sz w:val="24"/>
                <w:szCs w:val="24"/>
              </w:rPr>
              <w:t>Definition/explanation:</w:t>
            </w: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tc>
        <w:tc>
          <w:tcPr>
            <w:tcW w:w="5364" w:type="dxa"/>
          </w:tcPr>
          <w:p w:rsidR="004F4FB2" w:rsidRPr="004F4FB2" w:rsidRDefault="004F4FB2" w:rsidP="004F4FB2">
            <w:pPr>
              <w:spacing w:after="0" w:line="240" w:lineRule="auto"/>
              <w:rPr>
                <w:rFonts w:ascii="Arial" w:eastAsia="Times New Roman" w:hAnsi="Arial" w:cs="Times New Roman"/>
                <w:sz w:val="24"/>
                <w:szCs w:val="24"/>
              </w:rPr>
            </w:pPr>
            <w:r w:rsidRPr="004F4FB2">
              <w:rPr>
                <w:rFonts w:ascii="Arial" w:eastAsia="Times New Roman" w:hAnsi="Arial" w:cs="Times New Roman"/>
                <w:sz w:val="24"/>
                <w:szCs w:val="24"/>
              </w:rPr>
              <w:t>Definition/explanation:</w:t>
            </w:r>
          </w:p>
        </w:tc>
      </w:tr>
      <w:tr w:rsidR="004F4FB2" w:rsidRPr="004F4FB2" w:rsidTr="00AB197E">
        <w:tc>
          <w:tcPr>
            <w:tcW w:w="5256" w:type="dxa"/>
          </w:tcPr>
          <w:p w:rsidR="004F4FB2" w:rsidRPr="004F4FB2" w:rsidRDefault="004F4FB2" w:rsidP="004F4FB2">
            <w:pPr>
              <w:spacing w:after="0" w:line="240" w:lineRule="auto"/>
              <w:rPr>
                <w:rFonts w:ascii="Arial" w:eastAsia="Times New Roman" w:hAnsi="Arial" w:cs="Times New Roman"/>
                <w:sz w:val="24"/>
                <w:szCs w:val="24"/>
              </w:rPr>
            </w:pPr>
            <w:r w:rsidRPr="004F4FB2">
              <w:rPr>
                <w:rFonts w:ascii="Arial" w:eastAsia="Times New Roman" w:hAnsi="Arial" w:cs="Times New Roman"/>
                <w:sz w:val="24"/>
                <w:szCs w:val="24"/>
              </w:rPr>
              <w:t>Check for understanding:</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spacing w:after="0" w:line="240" w:lineRule="auto"/>
              <w:rPr>
                <w:rFonts w:ascii="Arial" w:eastAsia="Times New Roman" w:hAnsi="Arial" w:cs="Times New Roman"/>
                <w:sz w:val="20"/>
                <w:szCs w:val="20"/>
              </w:rPr>
            </w:pPr>
          </w:p>
        </w:tc>
        <w:tc>
          <w:tcPr>
            <w:tcW w:w="5364" w:type="dxa"/>
          </w:tcPr>
          <w:p w:rsidR="004F4FB2" w:rsidRPr="004F4FB2" w:rsidRDefault="004F4FB2" w:rsidP="004F4FB2">
            <w:pPr>
              <w:spacing w:after="0" w:line="240" w:lineRule="auto"/>
              <w:rPr>
                <w:rFonts w:ascii="Arial" w:eastAsia="Times New Roman" w:hAnsi="Arial" w:cs="Times New Roman"/>
                <w:sz w:val="24"/>
                <w:szCs w:val="24"/>
              </w:rPr>
            </w:pPr>
            <w:r w:rsidRPr="004F4FB2">
              <w:rPr>
                <w:rFonts w:ascii="Arial" w:eastAsia="Times New Roman" w:hAnsi="Arial" w:cs="Times New Roman"/>
                <w:sz w:val="24"/>
                <w:szCs w:val="24"/>
              </w:rPr>
              <w:t>Check for understanding:</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numPr>
                <w:ilvl w:val="0"/>
                <w:numId w:val="1"/>
              </w:numPr>
              <w:spacing w:after="0" w:line="312" w:lineRule="auto"/>
              <w:rPr>
                <w:rFonts w:ascii="Arial" w:eastAsia="Times New Roman" w:hAnsi="Arial" w:cs="Times New Roman"/>
                <w:sz w:val="20"/>
                <w:szCs w:val="20"/>
              </w:rPr>
            </w:pPr>
            <w:r w:rsidRPr="004F4FB2">
              <w:rPr>
                <w:rFonts w:ascii="Arial" w:eastAsia="Times New Roman" w:hAnsi="Arial" w:cs="Times New Roman"/>
                <w:sz w:val="20"/>
                <w:szCs w:val="20"/>
              </w:rPr>
              <w:t xml:space="preserve"> </w:t>
            </w:r>
          </w:p>
          <w:p w:rsidR="004F4FB2" w:rsidRPr="004F4FB2" w:rsidRDefault="004F4FB2" w:rsidP="004F4FB2">
            <w:pPr>
              <w:spacing w:after="0" w:line="240" w:lineRule="auto"/>
              <w:rPr>
                <w:rFonts w:ascii="Arial" w:eastAsia="Times New Roman" w:hAnsi="Arial" w:cs="Times New Roman"/>
                <w:sz w:val="20"/>
                <w:szCs w:val="20"/>
              </w:rPr>
            </w:pPr>
          </w:p>
        </w:tc>
      </w:tr>
      <w:tr w:rsidR="004F4FB2" w:rsidRPr="004F4FB2" w:rsidTr="00AB197E">
        <w:trPr>
          <w:trHeight w:val="460"/>
        </w:trPr>
        <w:tc>
          <w:tcPr>
            <w:tcW w:w="10620" w:type="dxa"/>
            <w:gridSpan w:val="2"/>
          </w:tcPr>
          <w:p w:rsidR="004F4FB2" w:rsidRPr="004F4FB2" w:rsidRDefault="004F4FB2" w:rsidP="004F4FB2">
            <w:pPr>
              <w:spacing w:after="0" w:line="240" w:lineRule="auto"/>
              <w:rPr>
                <w:rFonts w:ascii="Arial" w:eastAsia="Times New Roman" w:hAnsi="Arial" w:cs="Times New Roman"/>
                <w:sz w:val="24"/>
                <w:szCs w:val="24"/>
              </w:rPr>
            </w:pPr>
            <w:r w:rsidRPr="004F4FB2">
              <w:rPr>
                <w:rFonts w:ascii="Arial" w:eastAsia="Times New Roman" w:hAnsi="Arial" w:cs="Times New Roman"/>
                <w:sz w:val="24"/>
                <w:szCs w:val="24"/>
              </w:rPr>
              <w:t>Whose history have we predominantly learned? Why?</w:t>
            </w: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spacing w:after="0" w:line="240" w:lineRule="auto"/>
              <w:rPr>
                <w:rFonts w:ascii="Arial" w:eastAsia="Times New Roman" w:hAnsi="Arial" w:cs="Times New Roman"/>
                <w:sz w:val="20"/>
                <w:szCs w:val="20"/>
              </w:rPr>
            </w:pPr>
          </w:p>
        </w:tc>
      </w:tr>
    </w:tbl>
    <w:p w:rsidR="004F4FB2" w:rsidRPr="004F4FB2" w:rsidRDefault="004F4FB2" w:rsidP="004F4FB2">
      <w:pPr>
        <w:spacing w:after="0" w:line="240" w:lineRule="auto"/>
        <w:rPr>
          <w:rFonts w:ascii="Arial" w:eastAsia="Times New Roman" w:hAnsi="Arial" w:cs="Times New Roman"/>
          <w:sz w:val="20"/>
          <w:szCs w:val="20"/>
        </w:rPr>
      </w:pPr>
    </w:p>
    <w:p w:rsidR="004F4FB2" w:rsidRPr="004F4FB2" w:rsidRDefault="004F4FB2" w:rsidP="004F4FB2">
      <w:pPr>
        <w:autoSpaceDE w:val="0"/>
        <w:autoSpaceDN w:val="0"/>
        <w:adjustRightInd w:val="0"/>
        <w:spacing w:after="0" w:line="240" w:lineRule="auto"/>
        <w:rPr>
          <w:rFonts w:ascii="Arial" w:eastAsia="Times New Roman" w:hAnsi="Arial" w:cs="Arial"/>
          <w:b/>
          <w:sz w:val="24"/>
          <w:szCs w:val="24"/>
        </w:rPr>
      </w:pPr>
      <w:r w:rsidRPr="004F4FB2">
        <w:rPr>
          <w:rFonts w:ascii="Arial" w:eastAsia="Times New Roman" w:hAnsi="Arial" w:cs="Arial"/>
          <w:b/>
          <w:sz w:val="24"/>
          <w:szCs w:val="24"/>
        </w:rPr>
        <w:t>Explore historical empathy</w:t>
      </w:r>
    </w:p>
    <w:p w:rsidR="004F4FB2" w:rsidRPr="004F4FB2" w:rsidRDefault="004F4FB2" w:rsidP="004F4FB2">
      <w:pPr>
        <w:autoSpaceDE w:val="0"/>
        <w:autoSpaceDN w:val="0"/>
        <w:adjustRightInd w:val="0"/>
        <w:spacing w:after="0" w:line="240" w:lineRule="auto"/>
        <w:rPr>
          <w:rFonts w:ascii="Arial" w:eastAsia="Times New Roman" w:hAnsi="Arial" w:cs="Arial"/>
          <w:b/>
          <w:sz w:val="24"/>
          <w:szCs w:val="24"/>
        </w:rPr>
      </w:pPr>
      <w:r w:rsidRPr="004F4FB2">
        <w:rPr>
          <w:rFonts w:ascii="Arial" w:eastAsia="Times New Roman" w:hAnsi="Arial" w:cs="Arial"/>
          <w:color w:val="000000"/>
          <w:sz w:val="24"/>
          <w:szCs w:val="24"/>
        </w:rPr>
        <w:t xml:space="preserve">As cultures met for the first time and tried to understand each other, they may not have interpreted </w:t>
      </w:r>
      <w:proofErr w:type="spellStart"/>
      <w:r w:rsidRPr="004F4FB2">
        <w:rPr>
          <w:rFonts w:ascii="Arial" w:eastAsia="Times New Roman" w:hAnsi="Arial" w:cs="Arial"/>
          <w:color w:val="000000"/>
          <w:sz w:val="24"/>
          <w:szCs w:val="24"/>
        </w:rPr>
        <w:t>each others</w:t>
      </w:r>
      <w:proofErr w:type="spellEnd"/>
      <w:r w:rsidRPr="004F4FB2">
        <w:rPr>
          <w:rFonts w:ascii="Arial" w:eastAsia="Times New Roman" w:hAnsi="Arial" w:cs="Arial"/>
          <w:color w:val="000000"/>
          <w:sz w:val="24"/>
          <w:szCs w:val="24"/>
        </w:rPr>
        <w:t xml:space="preserve"> ways exactly as they existed. As we begin to interpret information about the past in this related issue, it is important that we practice using historical empathy.</w:t>
      </w: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r w:rsidRPr="004F4FB2">
        <w:rPr>
          <w:rFonts w:ascii="Arial" w:eastAsia="Times New Roman" w:hAnsi="Arial" w:cs="Arial"/>
          <w:sz w:val="24"/>
          <w:szCs w:val="24"/>
        </w:rPr>
        <w:t xml:space="preserve">What is historical empathy? </w:t>
      </w: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r w:rsidRPr="004F4FB2">
        <w:rPr>
          <w:rFonts w:ascii="Arial" w:eastAsia="Times New Roman" w:hAnsi="Arial" w:cs="Arial"/>
          <w:sz w:val="24"/>
          <w:szCs w:val="24"/>
        </w:rPr>
        <w:t>Why is historical empathy important?</w:t>
      </w:r>
    </w:p>
    <w:p w:rsidR="004F4FB2" w:rsidRPr="004F4FB2" w:rsidRDefault="004F4FB2" w:rsidP="004F4FB2">
      <w:pPr>
        <w:spacing w:after="0" w:line="240" w:lineRule="auto"/>
        <w:jc w:val="center"/>
        <w:rPr>
          <w:rFonts w:ascii="Arial" w:eastAsia="Times New Roman" w:hAnsi="Arial" w:cs="Arial"/>
          <w:sz w:val="24"/>
          <w:szCs w:val="24"/>
        </w:rPr>
      </w:pPr>
    </w:p>
    <w:p w:rsidR="004F4FB2" w:rsidRPr="004F4FB2" w:rsidRDefault="004F4FB2" w:rsidP="004F4FB2">
      <w:pPr>
        <w:spacing w:after="0" w:line="240" w:lineRule="auto"/>
        <w:jc w:val="center"/>
        <w:rPr>
          <w:rFonts w:ascii="Arial" w:eastAsia="Times New Roman" w:hAnsi="Arial" w:cs="Arial"/>
          <w:sz w:val="24"/>
          <w:szCs w:val="24"/>
        </w:rPr>
      </w:pPr>
    </w:p>
    <w:p w:rsidR="004F4FB2" w:rsidRPr="004F4FB2" w:rsidRDefault="004F4FB2" w:rsidP="004F4FB2">
      <w:pPr>
        <w:spacing w:after="0" w:line="240" w:lineRule="auto"/>
        <w:jc w:val="center"/>
        <w:rPr>
          <w:rFonts w:ascii="Arial" w:eastAsia="Times New Roman" w:hAnsi="Arial" w:cs="Arial"/>
          <w:sz w:val="24"/>
          <w:szCs w:val="24"/>
        </w:rPr>
      </w:pPr>
    </w:p>
    <w:p w:rsidR="004F4FB2" w:rsidRPr="004F4FB2" w:rsidRDefault="004F4FB2" w:rsidP="004F4FB2">
      <w:pPr>
        <w:spacing w:after="0" w:line="240" w:lineRule="auto"/>
        <w:jc w:val="center"/>
        <w:rPr>
          <w:rFonts w:ascii="Arial" w:eastAsia="Times New Roman" w:hAnsi="Arial" w:cs="Arial"/>
          <w:sz w:val="24"/>
          <w:szCs w:val="24"/>
        </w:rPr>
      </w:pPr>
    </w:p>
    <w:p w:rsidR="004F4FB2" w:rsidRDefault="004F4FB2" w:rsidP="004F4FB2">
      <w:pPr>
        <w:spacing w:after="0" w:line="240" w:lineRule="auto"/>
        <w:rPr>
          <w:rFonts w:ascii="Arial" w:eastAsia="Times New Roman" w:hAnsi="Arial" w:cs="Arial"/>
          <w:b/>
          <w:sz w:val="24"/>
          <w:szCs w:val="24"/>
        </w:rPr>
      </w:pPr>
    </w:p>
    <w:p w:rsidR="004F4FB2" w:rsidRPr="004F4FB2" w:rsidRDefault="004F4FB2" w:rsidP="004F4FB2">
      <w:pPr>
        <w:spacing w:after="0" w:line="240" w:lineRule="auto"/>
        <w:rPr>
          <w:rFonts w:ascii="Arial" w:eastAsia="Times New Roman" w:hAnsi="Arial" w:cs="Arial"/>
          <w:b/>
          <w:sz w:val="24"/>
          <w:szCs w:val="24"/>
        </w:rPr>
      </w:pPr>
      <w:bookmarkStart w:id="0" w:name="_GoBack"/>
      <w:bookmarkEnd w:id="0"/>
      <w:r w:rsidRPr="004F4FB2">
        <w:rPr>
          <w:rFonts w:ascii="Arial" w:eastAsia="Times New Roman" w:hAnsi="Arial" w:cs="Arial"/>
          <w:b/>
          <w:sz w:val="24"/>
          <w:szCs w:val="24"/>
        </w:rPr>
        <w:lastRenderedPageBreak/>
        <w:t>Explore worldview</w:t>
      </w: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r w:rsidRPr="004F4FB2">
        <w:rPr>
          <w:rFonts w:ascii="Arial" w:eastAsia="Times New Roman" w:hAnsi="Arial" w:cs="Arial"/>
          <w:sz w:val="24"/>
          <w:szCs w:val="24"/>
        </w:rPr>
        <w:t xml:space="preserve">What is a “worldview”? </w:t>
      </w:r>
    </w:p>
    <w:p w:rsidR="004F4FB2" w:rsidRPr="004F4FB2" w:rsidRDefault="004F4FB2" w:rsidP="004F4FB2">
      <w:pPr>
        <w:autoSpaceDE w:val="0"/>
        <w:autoSpaceDN w:val="0"/>
        <w:adjustRightInd w:val="0"/>
        <w:spacing w:after="0" w:line="240" w:lineRule="auto"/>
        <w:rPr>
          <w:rFonts w:ascii="Arial" w:eastAsia="Times New Roman" w:hAnsi="Arial" w:cs="Arial"/>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b/>
          <w:color w:val="000000"/>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b/>
          <w:color w:val="000000"/>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b/>
          <w:color w:val="000000"/>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b/>
          <w:color w:val="000000"/>
          <w:sz w:val="24"/>
          <w:szCs w:val="24"/>
        </w:rPr>
      </w:pPr>
    </w:p>
    <w:p w:rsidR="004F4FB2" w:rsidRPr="004F4FB2" w:rsidRDefault="004F4FB2" w:rsidP="004F4FB2">
      <w:pPr>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6550025</wp:posOffset>
                </wp:positionH>
                <wp:positionV relativeFrom="paragraph">
                  <wp:posOffset>-2312670</wp:posOffset>
                </wp:positionV>
                <wp:extent cx="342900" cy="342900"/>
                <wp:effectExtent l="8255" t="9525"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0000"/>
                        </a:solidFill>
                        <a:ln w="9525">
                          <a:solidFill>
                            <a:srgbClr val="000000"/>
                          </a:solidFill>
                          <a:miter lim="800000"/>
                          <a:headEnd/>
                          <a:tailEnd/>
                        </a:ln>
                      </wps:spPr>
                      <wps:txbx>
                        <w:txbxContent>
                          <w:p w:rsidR="004F4FB2" w:rsidRDefault="004F4FB2" w:rsidP="004F4FB2">
                            <w:pPr>
                              <w:jc w:val="center"/>
                              <w:rPr>
                                <w:rFonts w:cs="Arial"/>
                                <w:b/>
                                <w:bCs/>
                                <w:color w:val="FFFFFF"/>
                                <w:sz w:val="40"/>
                                <w:szCs w:val="40"/>
                              </w:rPr>
                            </w:pPr>
                            <w:r>
                              <w:rPr>
                                <w:rFonts w:cs="Arial"/>
                                <w:b/>
                                <w:bCs/>
                                <w:color w:val="FFFFFF"/>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75pt;margin-top:-182.1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" fillcolor="black">
                <v:textbox>
                  <w:txbxContent>
                    <w:p w:rsidR="004F4FB2" w:rsidRDefault="004F4FB2" w:rsidP="004F4FB2">
                      <w:pPr>
                        <w:jc w:val="center"/>
                        <w:rPr>
                          <w:rFonts w:cs="Arial"/>
                          <w:b/>
                          <w:bCs/>
                          <w:color w:val="FFFFFF"/>
                          <w:sz w:val="40"/>
                          <w:szCs w:val="40"/>
                        </w:rPr>
                      </w:pPr>
                      <w:r>
                        <w:rPr>
                          <w:rFonts w:cs="Arial"/>
                          <w:b/>
                          <w:bCs/>
                          <w:color w:val="FFFFFF"/>
                          <w:sz w:val="40"/>
                          <w:szCs w:val="40"/>
                        </w:rPr>
                        <w:t>4</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59264" behindDoc="1" locked="0" layoutInCell="1" allowOverlap="1">
                <wp:simplePos x="0" y="0"/>
                <wp:positionH relativeFrom="column">
                  <wp:posOffset>-36195</wp:posOffset>
                </wp:positionH>
                <wp:positionV relativeFrom="paragraph">
                  <wp:posOffset>74295</wp:posOffset>
                </wp:positionV>
                <wp:extent cx="6677025" cy="1882140"/>
                <wp:effectExtent l="13335" t="7620" r="5715" b="5715"/>
                <wp:wrapTight wrapText="bothSides">
                  <wp:wrapPolygon edited="0">
                    <wp:start x="-31" y="-270"/>
                    <wp:lineTo x="-31" y="21330"/>
                    <wp:lineTo x="21631" y="21330"/>
                    <wp:lineTo x="21631" y="-270"/>
                    <wp:lineTo x="-31" y="-27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82140"/>
                        </a:xfrm>
                        <a:prstGeom prst="rect">
                          <a:avLst/>
                        </a:prstGeom>
                        <a:solidFill>
                          <a:srgbClr val="FFFFFF"/>
                        </a:solidFill>
                        <a:ln w="9525">
                          <a:solidFill>
                            <a:srgbClr val="000000"/>
                          </a:solidFill>
                          <a:miter lim="800000"/>
                          <a:headEnd/>
                          <a:tailEnd/>
                        </a:ln>
                      </wps:spPr>
                      <wps:txbx>
                        <w:txbxContent>
                          <w:p w:rsidR="004F4FB2" w:rsidRDefault="004F4FB2" w:rsidP="004F4FB2">
                            <w:r w:rsidRPr="003C4F0B">
                              <w:rPr>
                                <w:b/>
                              </w:rPr>
                              <w:t>Brainstorm some of the elements of a Canadian “worldview”?</w:t>
                            </w:r>
                            <w:r>
                              <w:t xml:space="preserve">  (What do we assume about the world and how it should operate, at least where we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5pt;margin-top:5.85pt;width:525.7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">
                <v:textbox>
                  <w:txbxContent>
                    <w:p w:rsidR="004F4FB2" w:rsidRDefault="004F4FB2" w:rsidP="004F4FB2">
                      <w:r w:rsidRPr="003C4F0B">
                        <w:rPr>
                          <w:b/>
                        </w:rPr>
                        <w:t>Brainstorm some of the elements of a Canadian “worldview”?</w:t>
                      </w:r>
                      <w:r>
                        <w:t xml:space="preserve">  (What do we assume about the world and how it should operate, at least where we live?)</w:t>
                      </w:r>
                    </w:p>
                  </w:txbxContent>
                </v:textbox>
                <w10:wrap type="tight"/>
              </v:shape>
            </w:pict>
          </mc:Fallback>
        </mc:AlternateContent>
      </w:r>
      <w:r w:rsidRPr="004F4FB2">
        <w:rPr>
          <w:rFonts w:ascii="Arial" w:eastAsia="Times New Roman" w:hAnsi="Arial" w:cs="Arial"/>
          <w:b/>
          <w:color w:val="000000"/>
          <w:sz w:val="24"/>
          <w:szCs w:val="24"/>
        </w:rPr>
        <w:t>Discuss the role of an anthropologist</w:t>
      </w:r>
    </w:p>
    <w:p w:rsidR="004F4FB2" w:rsidRPr="004F4FB2" w:rsidRDefault="004F4FB2" w:rsidP="004F4FB2">
      <w:pPr>
        <w:autoSpaceDE w:val="0"/>
        <w:autoSpaceDN w:val="0"/>
        <w:adjustRightInd w:val="0"/>
        <w:spacing w:after="0" w:line="240" w:lineRule="auto"/>
        <w:rPr>
          <w:rFonts w:ascii="Arial" w:eastAsia="Times New Roman" w:hAnsi="Arial" w:cs="Arial"/>
          <w:color w:val="000000"/>
          <w:sz w:val="24"/>
          <w:szCs w:val="24"/>
        </w:rPr>
      </w:pPr>
      <w:r w:rsidRPr="004F4FB2">
        <w:rPr>
          <w:rFonts w:ascii="Arial" w:eastAsia="Times New Roman" w:hAnsi="Arial" w:cs="Arial"/>
          <w:color w:val="000000"/>
          <w:sz w:val="24"/>
          <w:szCs w:val="24"/>
        </w:rPr>
        <w:t>What is an anthropologist? What do anthropologists do? (HINT: Anthropologists must know the difference between history and the past, and must use historical empathy in order to do their work effectively.)</w:t>
      </w:r>
    </w:p>
    <w:p w:rsidR="004F4FB2" w:rsidRPr="004F4FB2" w:rsidRDefault="004F4FB2" w:rsidP="004F4FB2">
      <w:pPr>
        <w:spacing w:after="0" w:line="240" w:lineRule="auto"/>
        <w:rPr>
          <w:rFonts w:ascii="Arial" w:eastAsia="Times New Roman" w:hAnsi="Arial" w:cs="Times New Roman"/>
          <w:sz w:val="24"/>
          <w:szCs w:val="24"/>
        </w:rPr>
      </w:pPr>
    </w:p>
    <w:p w:rsidR="004F4FB2" w:rsidRPr="004F4FB2" w:rsidRDefault="004F4FB2" w:rsidP="004F4FB2">
      <w:pPr>
        <w:spacing w:after="0" w:line="240" w:lineRule="auto"/>
        <w:rPr>
          <w:rFonts w:ascii="Arial" w:eastAsia="Times New Roman" w:hAnsi="Arial" w:cs="Times New Roman"/>
          <w:sz w:val="24"/>
          <w:szCs w:val="24"/>
        </w:rPr>
      </w:pPr>
    </w:p>
    <w:p w:rsidR="004F4FB2" w:rsidRPr="004F4FB2" w:rsidRDefault="004F4FB2" w:rsidP="004F4FB2">
      <w:pPr>
        <w:spacing w:after="0" w:line="240" w:lineRule="auto"/>
        <w:rPr>
          <w:rFonts w:ascii="Arial Narrow" w:eastAsia="Times" w:hAnsi="Arial Narrow" w:cs="Arial"/>
          <w:b/>
          <w:sz w:val="20"/>
          <w:szCs w:val="20"/>
        </w:rPr>
      </w:pPr>
    </w:p>
    <w:p w:rsidR="0091177B" w:rsidRDefault="0091177B"/>
    <w:sectPr w:rsidR="0091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480A"/>
    <w:multiLevelType w:val="hybridMultilevel"/>
    <w:tmpl w:val="215C0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B2"/>
    <w:rsid w:val="004F4FB2"/>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3CE42066</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2013-10-22T22:18:00Z</dcterms:created>
  <dcterms:modified xsi:type="dcterms:W3CDTF">2013-10-22T22:19:00Z</dcterms:modified>
</cp:coreProperties>
</file>