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F6" w:rsidRDefault="00D728F6" w:rsidP="00D728F6">
      <w:pPr>
        <w:jc w:val="center"/>
        <w:rPr>
          <w:rFonts w:asciiTheme="majorHAnsi" w:hAnsiTheme="majorHAnsi"/>
          <w:b/>
          <w:sz w:val="48"/>
          <w:szCs w:val="48"/>
        </w:rPr>
      </w:pPr>
      <w:r w:rsidRPr="00D728F6">
        <w:rPr>
          <w:rFonts w:asciiTheme="majorHAnsi" w:hAnsiTheme="majorHAnsi"/>
          <w:b/>
          <w:sz w:val="48"/>
          <w:szCs w:val="48"/>
        </w:rPr>
        <w:t>The 4 Main Barriers to Healthy Living</w:t>
      </w:r>
    </w:p>
    <w:p w:rsidR="00D728F6" w:rsidRPr="00D728F6" w:rsidRDefault="00D728F6" w:rsidP="00D728F6">
      <w:pPr>
        <w:tabs>
          <w:tab w:val="left" w:pos="3825"/>
        </w:tabs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28"/>
          <w:szCs w:val="28"/>
        </w:rPr>
        <w:t>* Describe how each of the 4 barriers listed below can be an obstacle when attempting to live a healthy, active lifestyle</w:t>
      </w:r>
      <w:r>
        <w:rPr>
          <w:rFonts w:asciiTheme="majorHAnsi" w:hAnsiTheme="majorHAnsi"/>
          <w:sz w:val="48"/>
          <w:szCs w:val="4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28F6" w:rsidTr="00D728F6">
        <w:tc>
          <w:tcPr>
            <w:tcW w:w="4788" w:type="dxa"/>
          </w:tcPr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728F6">
              <w:rPr>
                <w:rFonts w:asciiTheme="majorHAnsi" w:hAnsiTheme="majorHAnsi"/>
                <w:b/>
                <w:sz w:val="28"/>
                <w:szCs w:val="28"/>
              </w:rPr>
              <w:t>Cost</w:t>
            </w:r>
            <w:bookmarkStart w:id="0" w:name="_GoBack"/>
            <w:bookmarkEnd w:id="0"/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728F6">
              <w:rPr>
                <w:rFonts w:asciiTheme="majorHAnsi" w:hAnsiTheme="majorHAnsi"/>
                <w:b/>
                <w:sz w:val="28"/>
                <w:szCs w:val="28"/>
              </w:rPr>
              <w:t>Time Constraints</w:t>
            </w:r>
          </w:p>
        </w:tc>
      </w:tr>
      <w:tr w:rsidR="00D728F6" w:rsidTr="00D728F6">
        <w:tc>
          <w:tcPr>
            <w:tcW w:w="4788" w:type="dxa"/>
          </w:tcPr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728F6">
              <w:rPr>
                <w:rFonts w:asciiTheme="majorHAnsi" w:hAnsiTheme="majorHAnsi"/>
                <w:b/>
                <w:sz w:val="28"/>
                <w:szCs w:val="28"/>
              </w:rPr>
              <w:t>Temptation</w:t>
            </w: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D728F6" w:rsidRPr="00D728F6" w:rsidRDefault="00D728F6" w:rsidP="00D728F6">
            <w:pPr>
              <w:tabs>
                <w:tab w:val="left" w:pos="382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728F6">
              <w:rPr>
                <w:rFonts w:asciiTheme="majorHAnsi" w:hAnsiTheme="majorHAnsi"/>
                <w:b/>
                <w:sz w:val="28"/>
                <w:szCs w:val="28"/>
              </w:rPr>
              <w:t>Knowledge Deficit</w:t>
            </w:r>
          </w:p>
        </w:tc>
      </w:tr>
    </w:tbl>
    <w:p w:rsidR="0091177B" w:rsidRPr="00D728F6" w:rsidRDefault="0091177B" w:rsidP="00D728F6">
      <w:pPr>
        <w:tabs>
          <w:tab w:val="left" w:pos="3825"/>
        </w:tabs>
        <w:rPr>
          <w:rFonts w:asciiTheme="majorHAnsi" w:hAnsiTheme="majorHAnsi"/>
          <w:sz w:val="48"/>
          <w:szCs w:val="48"/>
        </w:rPr>
      </w:pPr>
    </w:p>
    <w:sectPr w:rsidR="0091177B" w:rsidRPr="00D7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F6"/>
    <w:rsid w:val="0091177B"/>
    <w:rsid w:val="00D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90DD766C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2014-01-17T22:09:00Z</dcterms:created>
  <dcterms:modified xsi:type="dcterms:W3CDTF">2014-01-17T22:12:00Z</dcterms:modified>
</cp:coreProperties>
</file>