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FF" w:rsidRDefault="001426FF" w:rsidP="001426FF">
      <w:pPr>
        <w:shd w:val="clear" w:color="auto" w:fill="FFFFFF"/>
        <w:spacing w:after="0" w:line="288" w:lineRule="atLeast"/>
        <w:ind w:left="150" w:right="150"/>
        <w:jc w:val="center"/>
        <w:textAlignment w:val="bottom"/>
        <w:outlineLvl w:val="0"/>
        <w:rPr>
          <w:rFonts w:ascii="Arial" w:eastAsia="Times New Roman" w:hAnsi="Arial" w:cs="Arial"/>
          <w:b/>
          <w:bCs/>
          <w:smallCaps/>
          <w:color w:val="333333"/>
          <w:kern w:val="36"/>
          <w:sz w:val="19"/>
          <w:szCs w:val="19"/>
        </w:rPr>
      </w:pPr>
      <w:r w:rsidRPr="001426FF">
        <w:rPr>
          <w:rFonts w:ascii="Arial" w:eastAsia="Times New Roman" w:hAnsi="Arial" w:cs="Arial"/>
          <w:b/>
          <w:bCs/>
          <w:smallCaps/>
          <w:color w:val="333333"/>
          <w:kern w:val="36"/>
          <w:sz w:val="19"/>
          <w:szCs w:val="19"/>
        </w:rPr>
        <w:t>OBJECTIVES AND APPLICATION</w:t>
      </w:r>
    </w:p>
    <w:p w:rsidR="001426FF" w:rsidRPr="001426FF" w:rsidRDefault="001426FF" w:rsidP="001426FF">
      <w:pPr>
        <w:shd w:val="clear" w:color="auto" w:fill="FFFFFF"/>
        <w:spacing w:after="0" w:line="288" w:lineRule="atLeast"/>
        <w:ind w:left="150" w:right="150"/>
        <w:textAlignment w:val="bottom"/>
        <w:outlineLvl w:val="0"/>
        <w:rPr>
          <w:rFonts w:ascii="Arial" w:eastAsia="Times New Roman" w:hAnsi="Arial" w:cs="Arial"/>
          <w:b/>
          <w:bCs/>
          <w:color w:val="666666"/>
          <w:sz w:val="20"/>
          <w:szCs w:val="20"/>
        </w:rPr>
      </w:pPr>
      <w:r w:rsidRPr="001426FF">
        <w:rPr>
          <w:rFonts w:ascii="Arial" w:eastAsia="Times New Roman" w:hAnsi="Arial" w:cs="Arial"/>
          <w:b/>
          <w:bCs/>
          <w:color w:val="666666"/>
          <w:sz w:val="20"/>
          <w:szCs w:val="20"/>
        </w:rPr>
        <w:t xml:space="preserve">Marginal </w:t>
      </w:r>
      <w:proofErr w:type="spellStart"/>
      <w:r w:rsidRPr="001426FF">
        <w:rPr>
          <w:rFonts w:ascii="Arial" w:eastAsia="Times New Roman" w:hAnsi="Arial" w:cs="Arial"/>
          <w:b/>
          <w:bCs/>
          <w:color w:val="666666"/>
          <w:sz w:val="20"/>
          <w:szCs w:val="20"/>
        </w:rPr>
        <w:t>note</w:t>
      </w:r>
      <w:proofErr w:type="gramStart"/>
      <w:r w:rsidRPr="001426FF">
        <w:rPr>
          <w:rFonts w:ascii="Arial" w:eastAsia="Times New Roman" w:hAnsi="Arial" w:cs="Arial"/>
          <w:b/>
          <w:bCs/>
          <w:color w:val="666666"/>
          <w:sz w:val="20"/>
          <w:szCs w:val="20"/>
        </w:rPr>
        <w:t>:Objectives</w:t>
      </w:r>
      <w:proofErr w:type="spellEnd"/>
      <w:proofErr w:type="gramEnd"/>
      <w:r w:rsidRPr="001426FF">
        <w:rPr>
          <w:rFonts w:ascii="Arial" w:eastAsia="Times New Roman" w:hAnsi="Arial" w:cs="Arial"/>
          <w:b/>
          <w:bCs/>
          <w:color w:val="666666"/>
          <w:sz w:val="20"/>
          <w:szCs w:val="20"/>
        </w:rPr>
        <w:t xml:space="preserve"> — immigration</w:t>
      </w:r>
    </w:p>
    <w:p w:rsidR="001426FF" w:rsidRPr="001426FF" w:rsidRDefault="001426FF" w:rsidP="001426FF">
      <w:pPr>
        <w:numPr>
          <w:ilvl w:val="0"/>
          <w:numId w:val="1"/>
        </w:numPr>
        <w:shd w:val="clear" w:color="auto" w:fill="FFFFFF"/>
        <w:spacing w:before="168" w:after="120" w:line="288" w:lineRule="atLeast"/>
        <w:ind w:left="870" w:right="150" w:firstLine="360"/>
        <w:rPr>
          <w:rFonts w:ascii="Verdana" w:eastAsia="Times New Roman" w:hAnsi="Verdana" w:cs="Times New Roman"/>
          <w:color w:val="000000"/>
          <w:sz w:val="19"/>
          <w:szCs w:val="19"/>
        </w:rPr>
      </w:pPr>
      <w:r w:rsidRPr="001426FF">
        <w:rPr>
          <w:rFonts w:ascii="Verdana" w:eastAsia="Times New Roman" w:hAnsi="Verdana" w:cs="Times New Roman"/>
          <w:b/>
          <w:bCs/>
          <w:color w:val="000000"/>
          <w:sz w:val="19"/>
          <w:szCs w:val="19"/>
        </w:rPr>
        <w:t>3.</w:t>
      </w:r>
      <w:r w:rsidRPr="001426FF">
        <w:rPr>
          <w:rFonts w:ascii="Verdana" w:eastAsia="Times New Roman" w:hAnsi="Verdana" w:cs="Times New Roman"/>
          <w:color w:val="000000"/>
          <w:sz w:val="19"/>
          <w:szCs w:val="19"/>
        </w:rPr>
        <w:t> (1) The objectives of this Act with respect to immigration are</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r w:rsidRPr="001426FF">
        <w:rPr>
          <w:rFonts w:ascii="Verdana" w:eastAsia="Times New Roman" w:hAnsi="Verdana" w:cs="Times New Roman"/>
          <w:i/>
          <w:iCs/>
          <w:color w:val="000000"/>
          <w:sz w:val="19"/>
          <w:szCs w:val="19"/>
        </w:rPr>
        <w:t>a</w:t>
      </w:r>
      <w:r w:rsidRPr="001426FF">
        <w:rPr>
          <w:rFonts w:ascii="Verdana" w:eastAsia="Times New Roman" w:hAnsi="Verdana" w:cs="Times New Roman"/>
          <w:color w:val="000000"/>
          <w:sz w:val="19"/>
          <w:szCs w:val="19"/>
        </w:rPr>
        <w:t>) to permit Canada to pursue the maximum social, cultural and economic benefits of immigration;</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r w:rsidRPr="001426FF">
        <w:rPr>
          <w:rFonts w:ascii="Verdana" w:eastAsia="Times New Roman" w:hAnsi="Verdana" w:cs="Times New Roman"/>
          <w:i/>
          <w:iCs/>
          <w:color w:val="000000"/>
          <w:sz w:val="19"/>
          <w:szCs w:val="19"/>
        </w:rPr>
        <w:t>b</w:t>
      </w:r>
      <w:r w:rsidRPr="001426FF">
        <w:rPr>
          <w:rFonts w:ascii="Verdana" w:eastAsia="Times New Roman" w:hAnsi="Verdana" w:cs="Times New Roman"/>
          <w:color w:val="000000"/>
          <w:sz w:val="19"/>
          <w:szCs w:val="19"/>
        </w:rPr>
        <w:t>) to enrich and strengthen the social and cultural fabric of Canadian society, while respecting the federal, bilingual and multicultural character of Canada;</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r w:rsidRPr="001426FF">
        <w:rPr>
          <w:rFonts w:ascii="Verdana" w:eastAsia="Times New Roman" w:hAnsi="Verdana" w:cs="Times New Roman"/>
          <w:i/>
          <w:iCs/>
          <w:color w:val="000000"/>
          <w:sz w:val="19"/>
          <w:szCs w:val="19"/>
        </w:rPr>
        <w:t>b.1</w:t>
      </w:r>
      <w:r w:rsidRPr="001426FF">
        <w:rPr>
          <w:rFonts w:ascii="Verdana" w:eastAsia="Times New Roman" w:hAnsi="Verdana" w:cs="Times New Roman"/>
          <w:color w:val="000000"/>
          <w:sz w:val="19"/>
          <w:szCs w:val="19"/>
        </w:rPr>
        <w:t>) to support and assist the development of minority official languages communities in Canada;</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r w:rsidRPr="001426FF">
        <w:rPr>
          <w:rFonts w:ascii="Verdana" w:eastAsia="Times New Roman" w:hAnsi="Verdana" w:cs="Times New Roman"/>
          <w:i/>
          <w:iCs/>
          <w:color w:val="000000"/>
          <w:sz w:val="19"/>
          <w:szCs w:val="19"/>
        </w:rPr>
        <w:t>c</w:t>
      </w:r>
      <w:r w:rsidRPr="001426FF">
        <w:rPr>
          <w:rFonts w:ascii="Verdana" w:eastAsia="Times New Roman" w:hAnsi="Verdana" w:cs="Times New Roman"/>
          <w:color w:val="000000"/>
          <w:sz w:val="19"/>
          <w:szCs w:val="19"/>
        </w:rPr>
        <w:t>) to support the development of a strong and prosperous Canadian economy, in which the benefits of immigration are shared across all regions of Canada;</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r w:rsidRPr="001426FF">
        <w:rPr>
          <w:rFonts w:ascii="Verdana" w:eastAsia="Times New Roman" w:hAnsi="Verdana" w:cs="Times New Roman"/>
          <w:i/>
          <w:iCs/>
          <w:color w:val="000000"/>
          <w:sz w:val="19"/>
          <w:szCs w:val="19"/>
        </w:rPr>
        <w:t>d</w:t>
      </w:r>
      <w:r w:rsidRPr="001426FF">
        <w:rPr>
          <w:rFonts w:ascii="Verdana" w:eastAsia="Times New Roman" w:hAnsi="Verdana" w:cs="Times New Roman"/>
          <w:color w:val="000000"/>
          <w:sz w:val="19"/>
          <w:szCs w:val="19"/>
        </w:rPr>
        <w:t>) to see that families are reunited in Canada;</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r w:rsidRPr="001426FF">
        <w:rPr>
          <w:rFonts w:ascii="Verdana" w:eastAsia="Times New Roman" w:hAnsi="Verdana" w:cs="Times New Roman"/>
          <w:i/>
          <w:iCs/>
          <w:color w:val="000000"/>
          <w:sz w:val="19"/>
          <w:szCs w:val="19"/>
        </w:rPr>
        <w:t>e</w:t>
      </w:r>
      <w:r w:rsidRPr="001426FF">
        <w:rPr>
          <w:rFonts w:ascii="Verdana" w:eastAsia="Times New Roman" w:hAnsi="Verdana" w:cs="Times New Roman"/>
          <w:color w:val="000000"/>
          <w:sz w:val="19"/>
          <w:szCs w:val="19"/>
        </w:rPr>
        <w:t>) to promote the successful integration of permanent residents into Canada, while recognizing that integration involves mutual obligations for new immigrants and Canadian society;</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r w:rsidRPr="001426FF">
        <w:rPr>
          <w:rFonts w:ascii="Verdana" w:eastAsia="Times New Roman" w:hAnsi="Verdana" w:cs="Times New Roman"/>
          <w:i/>
          <w:iCs/>
          <w:color w:val="000000"/>
          <w:sz w:val="19"/>
          <w:szCs w:val="19"/>
        </w:rPr>
        <w:t>f</w:t>
      </w:r>
      <w:r w:rsidRPr="001426FF">
        <w:rPr>
          <w:rFonts w:ascii="Verdana" w:eastAsia="Times New Roman" w:hAnsi="Verdana" w:cs="Times New Roman"/>
          <w:color w:val="000000"/>
          <w:sz w:val="19"/>
          <w:szCs w:val="19"/>
        </w:rPr>
        <w:t>) to support, by means of consistent standards and prompt processing, the attainment of immigration goals established by the Government of Canada in consultation with the provinces;</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r w:rsidRPr="001426FF">
        <w:rPr>
          <w:rFonts w:ascii="Verdana" w:eastAsia="Times New Roman" w:hAnsi="Verdana" w:cs="Times New Roman"/>
          <w:i/>
          <w:iCs/>
          <w:color w:val="000000"/>
          <w:sz w:val="19"/>
          <w:szCs w:val="19"/>
        </w:rPr>
        <w:t>g</w:t>
      </w:r>
      <w:r w:rsidRPr="001426FF">
        <w:rPr>
          <w:rFonts w:ascii="Verdana" w:eastAsia="Times New Roman" w:hAnsi="Verdana" w:cs="Times New Roman"/>
          <w:color w:val="000000"/>
          <w:sz w:val="19"/>
          <w:szCs w:val="19"/>
        </w:rPr>
        <w:t>) to facilitate the entry of visitors, students and temporary workers for purposes such as trade, commerce, tourism, international understanding and cultural, educational and scientific activities;</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r w:rsidRPr="001426FF">
        <w:rPr>
          <w:rFonts w:ascii="Verdana" w:eastAsia="Times New Roman" w:hAnsi="Verdana" w:cs="Times New Roman"/>
          <w:i/>
          <w:iCs/>
          <w:color w:val="000000"/>
          <w:sz w:val="19"/>
          <w:szCs w:val="19"/>
        </w:rPr>
        <w:t>h</w:t>
      </w:r>
      <w:r w:rsidRPr="001426FF">
        <w:rPr>
          <w:rFonts w:ascii="Verdana" w:eastAsia="Times New Roman" w:hAnsi="Verdana" w:cs="Times New Roman"/>
          <w:color w:val="000000"/>
          <w:sz w:val="19"/>
          <w:szCs w:val="19"/>
        </w:rPr>
        <w:t>) to protect public health and safety and to maintain the security of Canadian society;</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proofErr w:type="spellStart"/>
      <w:r w:rsidRPr="001426FF">
        <w:rPr>
          <w:rFonts w:ascii="Verdana" w:eastAsia="Times New Roman" w:hAnsi="Verdana" w:cs="Times New Roman"/>
          <w:i/>
          <w:iCs/>
          <w:color w:val="000000"/>
          <w:sz w:val="19"/>
          <w:szCs w:val="19"/>
        </w:rPr>
        <w:t>i</w:t>
      </w:r>
      <w:proofErr w:type="spellEnd"/>
      <w:r w:rsidRPr="001426FF">
        <w:rPr>
          <w:rFonts w:ascii="Verdana" w:eastAsia="Times New Roman" w:hAnsi="Verdana" w:cs="Times New Roman"/>
          <w:color w:val="000000"/>
          <w:sz w:val="19"/>
          <w:szCs w:val="19"/>
        </w:rPr>
        <w:t>) to promote international justice and security by fostering respect for human rights and by denying access to Canadian territory to persons who are criminals or security risks; and</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r w:rsidRPr="001426FF">
        <w:rPr>
          <w:rFonts w:ascii="Verdana" w:eastAsia="Times New Roman" w:hAnsi="Verdana" w:cs="Times New Roman"/>
          <w:i/>
          <w:iCs/>
          <w:color w:val="000000"/>
          <w:sz w:val="19"/>
          <w:szCs w:val="19"/>
        </w:rPr>
        <w:t>j</w:t>
      </w:r>
      <w:r w:rsidRPr="001426FF">
        <w:rPr>
          <w:rFonts w:ascii="Verdana" w:eastAsia="Times New Roman" w:hAnsi="Verdana" w:cs="Times New Roman"/>
          <w:color w:val="000000"/>
          <w:sz w:val="19"/>
          <w:szCs w:val="19"/>
        </w:rPr>
        <w:t>) </w:t>
      </w:r>
      <w:proofErr w:type="gramStart"/>
      <w:r w:rsidRPr="001426FF">
        <w:rPr>
          <w:rFonts w:ascii="Verdana" w:eastAsia="Times New Roman" w:hAnsi="Verdana" w:cs="Times New Roman"/>
          <w:color w:val="000000"/>
          <w:sz w:val="19"/>
          <w:szCs w:val="19"/>
        </w:rPr>
        <w:t>to</w:t>
      </w:r>
      <w:proofErr w:type="gramEnd"/>
      <w:r w:rsidRPr="001426FF">
        <w:rPr>
          <w:rFonts w:ascii="Verdana" w:eastAsia="Times New Roman" w:hAnsi="Verdana" w:cs="Times New Roman"/>
          <w:color w:val="000000"/>
          <w:sz w:val="19"/>
          <w:szCs w:val="19"/>
        </w:rPr>
        <w:t xml:space="preserve"> work in cooperation with the provinces to secure better recognition of the foreign credentials of permanent residents and their more rapid integration into society.</w:t>
      </w:r>
    </w:p>
    <w:p w:rsidR="001426FF" w:rsidRPr="001426FF" w:rsidRDefault="001426FF" w:rsidP="001426FF">
      <w:pPr>
        <w:numPr>
          <w:ilvl w:val="0"/>
          <w:numId w:val="1"/>
        </w:numPr>
        <w:shd w:val="clear" w:color="auto" w:fill="FFFFFF"/>
        <w:spacing w:before="288" w:after="168" w:line="245" w:lineRule="atLeast"/>
        <w:ind w:left="870" w:right="150"/>
        <w:textAlignment w:val="bottom"/>
        <w:outlineLvl w:val="5"/>
        <w:rPr>
          <w:rFonts w:ascii="Arial" w:eastAsia="Times New Roman" w:hAnsi="Arial" w:cs="Arial"/>
          <w:b/>
          <w:bCs/>
          <w:color w:val="666666"/>
          <w:sz w:val="16"/>
          <w:szCs w:val="16"/>
        </w:rPr>
      </w:pPr>
      <w:r w:rsidRPr="001426FF">
        <w:rPr>
          <w:rFonts w:ascii="Arial" w:eastAsia="Times New Roman" w:hAnsi="Arial" w:cs="Arial"/>
          <w:b/>
          <w:bCs/>
          <w:color w:val="666666"/>
          <w:sz w:val="16"/>
          <w:szCs w:val="16"/>
        </w:rPr>
        <w:t xml:space="preserve">Marginal </w:t>
      </w:r>
      <w:proofErr w:type="spellStart"/>
      <w:r w:rsidRPr="001426FF">
        <w:rPr>
          <w:rFonts w:ascii="Arial" w:eastAsia="Times New Roman" w:hAnsi="Arial" w:cs="Arial"/>
          <w:b/>
          <w:bCs/>
          <w:color w:val="666666"/>
          <w:sz w:val="16"/>
          <w:szCs w:val="16"/>
        </w:rPr>
        <w:t>note:Objectives</w:t>
      </w:r>
      <w:proofErr w:type="spellEnd"/>
      <w:r w:rsidRPr="001426FF">
        <w:rPr>
          <w:rFonts w:ascii="Arial" w:eastAsia="Times New Roman" w:hAnsi="Arial" w:cs="Arial"/>
          <w:b/>
          <w:bCs/>
          <w:color w:val="666666"/>
          <w:sz w:val="16"/>
          <w:szCs w:val="16"/>
        </w:rPr>
        <w:t xml:space="preserve"> — refugees</w:t>
      </w:r>
    </w:p>
    <w:p w:rsidR="001426FF" w:rsidRPr="001426FF" w:rsidRDefault="001426FF" w:rsidP="001426FF">
      <w:pPr>
        <w:shd w:val="clear" w:color="auto" w:fill="FFFFFF"/>
        <w:spacing w:before="168" w:after="120" w:line="288" w:lineRule="atLeast"/>
        <w:ind w:left="87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(2) The objectives of this Act with respect to refugees are</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r w:rsidRPr="001426FF">
        <w:rPr>
          <w:rFonts w:ascii="Verdana" w:eastAsia="Times New Roman" w:hAnsi="Verdana" w:cs="Times New Roman"/>
          <w:i/>
          <w:iCs/>
          <w:color w:val="000000"/>
          <w:sz w:val="19"/>
          <w:szCs w:val="19"/>
        </w:rPr>
        <w:t>a</w:t>
      </w:r>
      <w:r w:rsidRPr="001426FF">
        <w:rPr>
          <w:rFonts w:ascii="Verdana" w:eastAsia="Times New Roman" w:hAnsi="Verdana" w:cs="Times New Roman"/>
          <w:color w:val="000000"/>
          <w:sz w:val="19"/>
          <w:szCs w:val="19"/>
        </w:rPr>
        <w:t>) to recognize that the refugee program is in the first instance about saving lives and offering protection to the displaced and persecuted;</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lastRenderedPageBreak/>
        <w:t>(</w:t>
      </w:r>
      <w:r w:rsidRPr="001426FF">
        <w:rPr>
          <w:rFonts w:ascii="Verdana" w:eastAsia="Times New Roman" w:hAnsi="Verdana" w:cs="Times New Roman"/>
          <w:i/>
          <w:iCs/>
          <w:color w:val="000000"/>
          <w:sz w:val="19"/>
          <w:szCs w:val="19"/>
        </w:rPr>
        <w:t>b</w:t>
      </w:r>
      <w:r w:rsidRPr="001426FF">
        <w:rPr>
          <w:rFonts w:ascii="Verdana" w:eastAsia="Times New Roman" w:hAnsi="Verdana" w:cs="Times New Roman"/>
          <w:color w:val="000000"/>
          <w:sz w:val="19"/>
          <w:szCs w:val="19"/>
        </w:rPr>
        <w:t xml:space="preserve">) to </w:t>
      </w:r>
      <w:proofErr w:type="spellStart"/>
      <w:r w:rsidRPr="001426FF">
        <w:rPr>
          <w:rFonts w:ascii="Verdana" w:eastAsia="Times New Roman" w:hAnsi="Verdana" w:cs="Times New Roman"/>
          <w:color w:val="000000"/>
          <w:sz w:val="19"/>
          <w:szCs w:val="19"/>
        </w:rPr>
        <w:t>fulfil</w:t>
      </w:r>
      <w:proofErr w:type="spellEnd"/>
      <w:r w:rsidRPr="001426FF">
        <w:rPr>
          <w:rFonts w:ascii="Verdana" w:eastAsia="Times New Roman" w:hAnsi="Verdana" w:cs="Times New Roman"/>
          <w:color w:val="000000"/>
          <w:sz w:val="19"/>
          <w:szCs w:val="19"/>
        </w:rPr>
        <w:t xml:space="preserve"> Canada’s international legal obligations with respect to refugees and affirm Canada’s commitment to international efforts to provide assistance to those in need of resettlement;</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r w:rsidRPr="001426FF">
        <w:rPr>
          <w:rFonts w:ascii="Verdana" w:eastAsia="Times New Roman" w:hAnsi="Verdana" w:cs="Times New Roman"/>
          <w:i/>
          <w:iCs/>
          <w:color w:val="000000"/>
          <w:sz w:val="19"/>
          <w:szCs w:val="19"/>
        </w:rPr>
        <w:t>c</w:t>
      </w:r>
      <w:r w:rsidRPr="001426FF">
        <w:rPr>
          <w:rFonts w:ascii="Verdana" w:eastAsia="Times New Roman" w:hAnsi="Verdana" w:cs="Times New Roman"/>
          <w:color w:val="000000"/>
          <w:sz w:val="19"/>
          <w:szCs w:val="19"/>
        </w:rPr>
        <w:t>) to grant, as a fundamental expression of Canada’s humanitarian ideals, fair consideration to those who come to Canada claiming persecution;</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r w:rsidRPr="001426FF">
        <w:rPr>
          <w:rFonts w:ascii="Verdana" w:eastAsia="Times New Roman" w:hAnsi="Verdana" w:cs="Times New Roman"/>
          <w:i/>
          <w:iCs/>
          <w:color w:val="000000"/>
          <w:sz w:val="19"/>
          <w:szCs w:val="19"/>
        </w:rPr>
        <w:t>d</w:t>
      </w:r>
      <w:r w:rsidRPr="001426FF">
        <w:rPr>
          <w:rFonts w:ascii="Verdana" w:eastAsia="Times New Roman" w:hAnsi="Verdana" w:cs="Times New Roman"/>
          <w:color w:val="000000"/>
          <w:sz w:val="19"/>
          <w:szCs w:val="19"/>
        </w:rPr>
        <w:t>) to offer safe haven to persons with a well-founded fear of persecution based on race, religion, nationality, political opinion or membership in a particular social group, as well as those at risk of torture or cruel and unusual treatment or punishment;</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r w:rsidRPr="001426FF">
        <w:rPr>
          <w:rFonts w:ascii="Verdana" w:eastAsia="Times New Roman" w:hAnsi="Verdana" w:cs="Times New Roman"/>
          <w:i/>
          <w:iCs/>
          <w:color w:val="000000"/>
          <w:sz w:val="19"/>
          <w:szCs w:val="19"/>
        </w:rPr>
        <w:t>e</w:t>
      </w:r>
      <w:r w:rsidRPr="001426FF">
        <w:rPr>
          <w:rFonts w:ascii="Verdana" w:eastAsia="Times New Roman" w:hAnsi="Verdana" w:cs="Times New Roman"/>
          <w:color w:val="000000"/>
          <w:sz w:val="19"/>
          <w:szCs w:val="19"/>
        </w:rPr>
        <w:t>) to establish fair and efficient procedures that will maintain the integrity of the Canadian refugee protection system, while upholding Canada’s respect for the human rights and fundamental freedoms of all human beings;</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r w:rsidRPr="001426FF">
        <w:rPr>
          <w:rFonts w:ascii="Verdana" w:eastAsia="Times New Roman" w:hAnsi="Verdana" w:cs="Times New Roman"/>
          <w:i/>
          <w:iCs/>
          <w:color w:val="000000"/>
          <w:sz w:val="19"/>
          <w:szCs w:val="19"/>
        </w:rPr>
        <w:t>f</w:t>
      </w:r>
      <w:r w:rsidRPr="001426FF">
        <w:rPr>
          <w:rFonts w:ascii="Verdana" w:eastAsia="Times New Roman" w:hAnsi="Verdana" w:cs="Times New Roman"/>
          <w:color w:val="000000"/>
          <w:sz w:val="19"/>
          <w:szCs w:val="19"/>
        </w:rPr>
        <w:t>) to support the self-sufficiency and the social and economic well-being of refugees by facilitating reunification with their family members in Canada;</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r w:rsidRPr="001426FF">
        <w:rPr>
          <w:rFonts w:ascii="Verdana" w:eastAsia="Times New Roman" w:hAnsi="Verdana" w:cs="Times New Roman"/>
          <w:i/>
          <w:iCs/>
          <w:color w:val="000000"/>
          <w:sz w:val="19"/>
          <w:szCs w:val="19"/>
        </w:rPr>
        <w:t>g</w:t>
      </w:r>
      <w:r w:rsidRPr="001426FF">
        <w:rPr>
          <w:rFonts w:ascii="Verdana" w:eastAsia="Times New Roman" w:hAnsi="Verdana" w:cs="Times New Roman"/>
          <w:color w:val="000000"/>
          <w:sz w:val="19"/>
          <w:szCs w:val="19"/>
        </w:rPr>
        <w:t>) to protect the health and safety of Canadians and to maintain the security of Canadian society; and</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r w:rsidRPr="001426FF">
        <w:rPr>
          <w:rFonts w:ascii="Verdana" w:eastAsia="Times New Roman" w:hAnsi="Verdana" w:cs="Times New Roman"/>
          <w:i/>
          <w:iCs/>
          <w:color w:val="000000"/>
          <w:sz w:val="19"/>
          <w:szCs w:val="19"/>
        </w:rPr>
        <w:t>h</w:t>
      </w:r>
      <w:r w:rsidRPr="001426FF">
        <w:rPr>
          <w:rFonts w:ascii="Verdana" w:eastAsia="Times New Roman" w:hAnsi="Verdana" w:cs="Times New Roman"/>
          <w:color w:val="000000"/>
          <w:sz w:val="19"/>
          <w:szCs w:val="19"/>
        </w:rPr>
        <w:t>) </w:t>
      </w:r>
      <w:proofErr w:type="gramStart"/>
      <w:r w:rsidRPr="001426FF">
        <w:rPr>
          <w:rFonts w:ascii="Verdana" w:eastAsia="Times New Roman" w:hAnsi="Verdana" w:cs="Times New Roman"/>
          <w:color w:val="000000"/>
          <w:sz w:val="19"/>
          <w:szCs w:val="19"/>
        </w:rPr>
        <w:t>to</w:t>
      </w:r>
      <w:proofErr w:type="gramEnd"/>
      <w:r w:rsidRPr="001426FF">
        <w:rPr>
          <w:rFonts w:ascii="Verdana" w:eastAsia="Times New Roman" w:hAnsi="Verdana" w:cs="Times New Roman"/>
          <w:color w:val="000000"/>
          <w:sz w:val="19"/>
          <w:szCs w:val="19"/>
        </w:rPr>
        <w:t xml:space="preserve"> promote international justice and security by denying access to Canadian territory to persons, including refugee claimants, who are security risks or serious criminals.</w:t>
      </w:r>
    </w:p>
    <w:p w:rsidR="001426FF" w:rsidRPr="001426FF" w:rsidRDefault="001426FF" w:rsidP="001426FF">
      <w:pPr>
        <w:shd w:val="clear" w:color="auto" w:fill="FFFFFF"/>
        <w:spacing w:before="168" w:after="120" w:line="288" w:lineRule="atLeast"/>
        <w:ind w:left="87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(3) This Act is to be construed and applied in a manner that</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r w:rsidRPr="001426FF">
        <w:rPr>
          <w:rFonts w:ascii="Verdana" w:eastAsia="Times New Roman" w:hAnsi="Verdana" w:cs="Times New Roman"/>
          <w:i/>
          <w:iCs/>
          <w:color w:val="000000"/>
          <w:sz w:val="19"/>
          <w:szCs w:val="19"/>
        </w:rPr>
        <w:t>a</w:t>
      </w:r>
      <w:r w:rsidRPr="001426FF">
        <w:rPr>
          <w:rFonts w:ascii="Verdana" w:eastAsia="Times New Roman" w:hAnsi="Verdana" w:cs="Times New Roman"/>
          <w:color w:val="000000"/>
          <w:sz w:val="19"/>
          <w:szCs w:val="19"/>
        </w:rPr>
        <w:t>) furthers the domestic and international interests of Canada;</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r w:rsidRPr="001426FF">
        <w:rPr>
          <w:rFonts w:ascii="Verdana" w:eastAsia="Times New Roman" w:hAnsi="Verdana" w:cs="Times New Roman"/>
          <w:i/>
          <w:iCs/>
          <w:color w:val="000000"/>
          <w:sz w:val="19"/>
          <w:szCs w:val="19"/>
        </w:rPr>
        <w:t>b</w:t>
      </w:r>
      <w:r w:rsidRPr="001426FF">
        <w:rPr>
          <w:rFonts w:ascii="Verdana" w:eastAsia="Times New Roman" w:hAnsi="Verdana" w:cs="Times New Roman"/>
          <w:color w:val="000000"/>
          <w:sz w:val="19"/>
          <w:szCs w:val="19"/>
        </w:rPr>
        <w:t>) promotes accountability and transparency by enhancing public awareness of immigration and refugee programs;</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r w:rsidRPr="001426FF">
        <w:rPr>
          <w:rFonts w:ascii="Verdana" w:eastAsia="Times New Roman" w:hAnsi="Verdana" w:cs="Times New Roman"/>
          <w:i/>
          <w:iCs/>
          <w:color w:val="000000"/>
          <w:sz w:val="19"/>
          <w:szCs w:val="19"/>
        </w:rPr>
        <w:t>c</w:t>
      </w:r>
      <w:r w:rsidRPr="001426FF">
        <w:rPr>
          <w:rFonts w:ascii="Verdana" w:eastAsia="Times New Roman" w:hAnsi="Verdana" w:cs="Times New Roman"/>
          <w:color w:val="000000"/>
          <w:sz w:val="19"/>
          <w:szCs w:val="19"/>
        </w:rPr>
        <w:t>) facilitates cooperation between the Government of Canada, provincial governments, foreign states, international organizations and non-governmental organizations;</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r w:rsidRPr="001426FF">
        <w:rPr>
          <w:rFonts w:ascii="Verdana" w:eastAsia="Times New Roman" w:hAnsi="Verdana" w:cs="Times New Roman"/>
          <w:i/>
          <w:iCs/>
          <w:color w:val="000000"/>
          <w:sz w:val="19"/>
          <w:szCs w:val="19"/>
        </w:rPr>
        <w:t>d</w:t>
      </w:r>
      <w:r w:rsidRPr="001426FF">
        <w:rPr>
          <w:rFonts w:ascii="Verdana" w:eastAsia="Times New Roman" w:hAnsi="Verdana" w:cs="Times New Roman"/>
          <w:color w:val="000000"/>
          <w:sz w:val="19"/>
          <w:szCs w:val="19"/>
        </w:rPr>
        <w:t>) ensures that decisions taken under this Act are consistent with the </w:t>
      </w:r>
      <w:r w:rsidRPr="001426FF">
        <w:rPr>
          <w:rFonts w:ascii="Verdana" w:eastAsia="Times New Roman" w:hAnsi="Verdana" w:cs="Times New Roman"/>
          <w:i/>
          <w:iCs/>
          <w:color w:val="663300"/>
          <w:sz w:val="19"/>
          <w:szCs w:val="19"/>
        </w:rPr>
        <w:t>Canadian Charter of Rights and Freedoms</w:t>
      </w:r>
      <w:r w:rsidRPr="001426FF">
        <w:rPr>
          <w:rFonts w:ascii="Verdana" w:eastAsia="Times New Roman" w:hAnsi="Verdana" w:cs="Times New Roman"/>
          <w:color w:val="000000"/>
          <w:sz w:val="19"/>
          <w:szCs w:val="19"/>
        </w:rPr>
        <w:t>, including its principles of equality and freedom from discrimination and of the equality of English and French as the official languages of Canada;</w:t>
      </w:r>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r w:rsidRPr="001426FF">
        <w:rPr>
          <w:rFonts w:ascii="Verdana" w:eastAsia="Times New Roman" w:hAnsi="Verdana" w:cs="Times New Roman"/>
          <w:i/>
          <w:iCs/>
          <w:color w:val="000000"/>
          <w:sz w:val="19"/>
          <w:szCs w:val="19"/>
        </w:rPr>
        <w:t>e</w:t>
      </w:r>
      <w:r w:rsidRPr="001426FF">
        <w:rPr>
          <w:rFonts w:ascii="Verdana" w:eastAsia="Times New Roman" w:hAnsi="Verdana" w:cs="Times New Roman"/>
          <w:color w:val="000000"/>
          <w:sz w:val="19"/>
          <w:szCs w:val="19"/>
        </w:rPr>
        <w:t>) supports the commitment of the Government of Canada to enhance the vitality of the English and French linguistic minority communities in Canada; and</w:t>
      </w:r>
      <w:bookmarkStart w:id="0" w:name="_GoBack"/>
      <w:bookmarkEnd w:id="0"/>
    </w:p>
    <w:p w:rsidR="001426FF" w:rsidRPr="001426FF" w:rsidRDefault="001426FF" w:rsidP="001426FF">
      <w:pPr>
        <w:numPr>
          <w:ilvl w:val="1"/>
          <w:numId w:val="1"/>
        </w:numPr>
        <w:shd w:val="clear" w:color="auto" w:fill="FFFFFF"/>
        <w:spacing w:before="168" w:after="120" w:line="288" w:lineRule="atLeast"/>
        <w:ind w:left="1800" w:right="150"/>
        <w:rPr>
          <w:rFonts w:ascii="Verdana" w:eastAsia="Times New Roman" w:hAnsi="Verdana" w:cs="Times New Roman"/>
          <w:color w:val="000000"/>
          <w:sz w:val="19"/>
          <w:szCs w:val="19"/>
        </w:rPr>
      </w:pPr>
      <w:r w:rsidRPr="001426FF">
        <w:rPr>
          <w:rFonts w:ascii="Verdana" w:eastAsia="Times New Roman" w:hAnsi="Verdana" w:cs="Times New Roman"/>
          <w:color w:val="000000"/>
          <w:sz w:val="19"/>
          <w:szCs w:val="19"/>
        </w:rPr>
        <w:t>(</w:t>
      </w:r>
      <w:r w:rsidRPr="001426FF">
        <w:rPr>
          <w:rFonts w:ascii="Verdana" w:eastAsia="Times New Roman" w:hAnsi="Verdana" w:cs="Times New Roman"/>
          <w:i/>
          <w:iCs/>
          <w:color w:val="000000"/>
          <w:sz w:val="19"/>
          <w:szCs w:val="19"/>
        </w:rPr>
        <w:t>f</w:t>
      </w:r>
      <w:r w:rsidRPr="001426FF">
        <w:rPr>
          <w:rFonts w:ascii="Verdana" w:eastAsia="Times New Roman" w:hAnsi="Verdana" w:cs="Times New Roman"/>
          <w:color w:val="000000"/>
          <w:sz w:val="19"/>
          <w:szCs w:val="19"/>
        </w:rPr>
        <w:t>) </w:t>
      </w:r>
      <w:proofErr w:type="gramStart"/>
      <w:r w:rsidRPr="001426FF">
        <w:rPr>
          <w:rFonts w:ascii="Verdana" w:eastAsia="Times New Roman" w:hAnsi="Verdana" w:cs="Times New Roman"/>
          <w:color w:val="000000"/>
          <w:sz w:val="19"/>
          <w:szCs w:val="19"/>
        </w:rPr>
        <w:t>complies</w:t>
      </w:r>
      <w:proofErr w:type="gramEnd"/>
      <w:r w:rsidRPr="001426FF">
        <w:rPr>
          <w:rFonts w:ascii="Verdana" w:eastAsia="Times New Roman" w:hAnsi="Verdana" w:cs="Times New Roman"/>
          <w:color w:val="000000"/>
          <w:sz w:val="19"/>
          <w:szCs w:val="19"/>
        </w:rPr>
        <w:t xml:space="preserve"> with international human rights instruments to which Canada is signatory.</w:t>
      </w:r>
    </w:p>
    <w:p w:rsidR="0091177B" w:rsidRDefault="0091177B"/>
    <w:sectPr w:rsidR="00911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A5BBD"/>
    <w:multiLevelType w:val="multilevel"/>
    <w:tmpl w:val="60E83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FF"/>
    <w:rsid w:val="001426FF"/>
    <w:rsid w:val="0091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7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7A87E52C</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2015-03-16T15:45:00Z</dcterms:created>
  <dcterms:modified xsi:type="dcterms:W3CDTF">2015-03-16T15:46:00Z</dcterms:modified>
</cp:coreProperties>
</file>