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B6CE6" w:rsidRPr="00AB6CE6" w:rsidTr="00AB6CE6">
        <w:tc>
          <w:tcPr>
            <w:tcW w:w="4788" w:type="dxa"/>
          </w:tcPr>
          <w:p w:rsidR="00AB6CE6" w:rsidRPr="00AB6CE6" w:rsidRDefault="00AB6CE6" w:rsidP="00AB6CE6">
            <w:pPr>
              <w:jc w:val="center"/>
              <w:rPr>
                <w:b/>
              </w:rPr>
            </w:pPr>
            <w:r w:rsidRPr="00AB6CE6">
              <w:rPr>
                <w:b/>
              </w:rPr>
              <w:t>Expert Group 1 : Oka Crisis</w:t>
            </w:r>
          </w:p>
        </w:tc>
        <w:tc>
          <w:tcPr>
            <w:tcW w:w="4788" w:type="dxa"/>
          </w:tcPr>
          <w:p w:rsidR="00AB6CE6" w:rsidRPr="00AB6CE6" w:rsidRDefault="00AB6CE6" w:rsidP="00AB6CE6">
            <w:pPr>
              <w:jc w:val="center"/>
              <w:rPr>
                <w:b/>
              </w:rPr>
            </w:pPr>
            <w:r w:rsidRPr="00AB6CE6">
              <w:rPr>
                <w:b/>
              </w:rPr>
              <w:t>Expert Group 2 : Royal Commission on Aboriginal Peoples</w:t>
            </w:r>
          </w:p>
        </w:tc>
      </w:tr>
      <w:tr w:rsidR="00AB6CE6" w:rsidTr="00AB6CE6">
        <w:tc>
          <w:tcPr>
            <w:tcW w:w="4788" w:type="dxa"/>
          </w:tcPr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</w:tc>
        <w:tc>
          <w:tcPr>
            <w:tcW w:w="4788" w:type="dxa"/>
          </w:tcPr>
          <w:p w:rsidR="00AB6CE6" w:rsidRDefault="00AB6CE6" w:rsidP="00BD55EB"/>
        </w:tc>
      </w:tr>
      <w:tr w:rsidR="00AB6CE6" w:rsidRPr="00AB6CE6" w:rsidTr="00AB6CE6">
        <w:tc>
          <w:tcPr>
            <w:tcW w:w="4788" w:type="dxa"/>
          </w:tcPr>
          <w:p w:rsidR="00AB6CE6" w:rsidRPr="00AB6CE6" w:rsidRDefault="00AB6CE6" w:rsidP="00AB6CE6">
            <w:pPr>
              <w:jc w:val="center"/>
              <w:rPr>
                <w:b/>
              </w:rPr>
            </w:pPr>
            <w:r w:rsidRPr="00AB6CE6">
              <w:rPr>
                <w:b/>
              </w:rPr>
              <w:t>Expert Group 3 : Statement of Reconciliation</w:t>
            </w:r>
          </w:p>
        </w:tc>
        <w:tc>
          <w:tcPr>
            <w:tcW w:w="4788" w:type="dxa"/>
          </w:tcPr>
          <w:p w:rsidR="00AB6CE6" w:rsidRPr="00AB6CE6" w:rsidRDefault="00AB6CE6" w:rsidP="00AB6CE6">
            <w:pPr>
              <w:jc w:val="center"/>
              <w:rPr>
                <w:b/>
              </w:rPr>
            </w:pPr>
            <w:r w:rsidRPr="00AB6CE6">
              <w:rPr>
                <w:b/>
              </w:rPr>
              <w:t>Expert Group 4 : Land Claims</w:t>
            </w:r>
          </w:p>
        </w:tc>
      </w:tr>
      <w:tr w:rsidR="00AB6CE6" w:rsidTr="00AB6CE6">
        <w:tc>
          <w:tcPr>
            <w:tcW w:w="4788" w:type="dxa"/>
          </w:tcPr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  <w:p w:rsidR="00AB6CE6" w:rsidRDefault="00AB6CE6" w:rsidP="00BD55EB"/>
        </w:tc>
        <w:tc>
          <w:tcPr>
            <w:tcW w:w="4788" w:type="dxa"/>
          </w:tcPr>
          <w:p w:rsidR="00AB6CE6" w:rsidRDefault="00AB6CE6" w:rsidP="00BD55EB"/>
        </w:tc>
      </w:tr>
    </w:tbl>
    <w:p w:rsidR="00F71BB1" w:rsidRPr="00BD55EB" w:rsidRDefault="00F71BB1" w:rsidP="00BD55EB"/>
    <w:sectPr w:rsidR="00F71BB1" w:rsidRPr="00BD55EB" w:rsidSect="00F71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D55EB"/>
    <w:rsid w:val="00AB6CE6"/>
    <w:rsid w:val="00BD55EB"/>
    <w:rsid w:val="00F7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2013-10-02T03:44:00Z</dcterms:created>
  <dcterms:modified xsi:type="dcterms:W3CDTF">2013-10-02T04:07:00Z</dcterms:modified>
</cp:coreProperties>
</file>