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23050C" w:rsidRDefault="0023050C" w:rsidP="0023050C">
      <w:pPr>
        <w:rPr>
          <w:b/>
          <w:sz w:val="28"/>
          <w:szCs w:val="28"/>
          <w:u w:val="single"/>
        </w:rPr>
      </w:pPr>
      <w:r w:rsidRPr="0023050C">
        <w:rPr>
          <w:b/>
          <w:sz w:val="28"/>
          <w:szCs w:val="28"/>
          <w:u w:val="single"/>
        </w:rPr>
        <w:t>How Do Governments and International Organizations Affirm and Promote Languages and Cultures in A Globalizing World?</w:t>
      </w:r>
    </w:p>
    <w:p w:rsidR="0023050C" w:rsidRPr="0023050C" w:rsidRDefault="0023050C" w:rsidP="0023050C">
      <w:pPr>
        <w:rPr>
          <w:b/>
          <w:i/>
        </w:rPr>
      </w:pPr>
      <w:r w:rsidRPr="0023050C">
        <w:rPr>
          <w:b/>
          <w:i/>
        </w:rPr>
        <w:t>Pages 101-107</w:t>
      </w:r>
    </w:p>
    <w:p w:rsidR="0023050C" w:rsidRDefault="0023050C" w:rsidP="0023050C">
      <w:pPr>
        <w:rPr>
          <w:b/>
        </w:rPr>
      </w:pPr>
      <w:r>
        <w:rPr>
          <w:b/>
        </w:rPr>
        <w:t>Canada became the first country in the world to adopt ‘multiculturalism’ as an official government policy.  Explain ‘multiculturalism’.</w:t>
      </w: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  <w:r>
        <w:rPr>
          <w:b/>
        </w:rPr>
        <w:t>What did the Official Languages Act of 1969 do?</w:t>
      </w: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  <w:r>
        <w:rPr>
          <w:b/>
        </w:rPr>
        <w:t>What do ‘cultural content laws’ enforce?  How does the Canadian Radio-television and telecommunications Commission (CRTC), enforce these laws?</w:t>
      </w: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  <w:r>
        <w:rPr>
          <w:b/>
        </w:rPr>
        <w:lastRenderedPageBreak/>
        <w:t xml:space="preserve">How does ‘La </w:t>
      </w:r>
      <w:proofErr w:type="spellStart"/>
      <w:r>
        <w:rPr>
          <w:b/>
        </w:rPr>
        <w:t>Francophonie</w:t>
      </w:r>
      <w:proofErr w:type="spellEnd"/>
      <w:r>
        <w:rPr>
          <w:b/>
        </w:rPr>
        <w:t>’ affirm and promote languages and cultures?</w:t>
      </w: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</w:p>
    <w:p w:rsidR="0023050C" w:rsidRDefault="0023050C" w:rsidP="0023050C">
      <w:pPr>
        <w:rPr>
          <w:b/>
        </w:rPr>
      </w:pPr>
      <w:bookmarkStart w:id="0" w:name="_GoBack"/>
      <w:bookmarkEnd w:id="0"/>
    </w:p>
    <w:p w:rsidR="0023050C" w:rsidRPr="0023050C" w:rsidRDefault="0023050C" w:rsidP="0023050C">
      <w:pPr>
        <w:rPr>
          <w:b/>
        </w:rPr>
      </w:pPr>
      <w:r>
        <w:rPr>
          <w:b/>
        </w:rPr>
        <w:t>How does the ‘Assembly of First Nations and the Declaration on the Rights of Indigenous Peoples affirm and promote languages and cultures?</w:t>
      </w:r>
    </w:p>
    <w:p w:rsidR="0023050C" w:rsidRPr="0023050C" w:rsidRDefault="0023050C" w:rsidP="0023050C">
      <w:pPr>
        <w:rPr>
          <w:b/>
        </w:rPr>
      </w:pPr>
    </w:p>
    <w:sectPr w:rsidR="0023050C" w:rsidRPr="0023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0C"/>
    <w:rsid w:val="0023050C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7CC3B7DE</Template>
  <TotalTime>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2013-10-08T20:22:00Z</dcterms:created>
  <dcterms:modified xsi:type="dcterms:W3CDTF">2013-10-08T20:30:00Z</dcterms:modified>
</cp:coreProperties>
</file>