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B8" w:rsidRDefault="00E440C7" w:rsidP="00E440C7">
      <w:pPr>
        <w:jc w:val="center"/>
      </w:pPr>
      <w:r>
        <w:t>Aspects of the ‘Civic Nation’ – Handout</w:t>
      </w:r>
    </w:p>
    <w:tbl>
      <w:tblPr>
        <w:tblStyle w:val="TableGrid"/>
        <w:tblW w:w="0" w:type="auto"/>
        <w:tblLook w:val="04A0"/>
      </w:tblPr>
      <w:tblGrid>
        <w:gridCol w:w="2376"/>
        <w:gridCol w:w="7200"/>
      </w:tblGrid>
      <w:tr w:rsidR="00E440C7" w:rsidTr="00E440C7">
        <w:tc>
          <w:tcPr>
            <w:tcW w:w="2376" w:type="dxa"/>
          </w:tcPr>
          <w:p w:rsidR="00E440C7" w:rsidRPr="00E440C7" w:rsidRDefault="00E440C7" w:rsidP="00E440C7">
            <w:pPr>
              <w:jc w:val="center"/>
              <w:rPr>
                <w:b/>
              </w:rPr>
            </w:pPr>
            <w:r w:rsidRPr="00E440C7">
              <w:rPr>
                <w:b/>
              </w:rPr>
              <w:t>Aspect</w:t>
            </w:r>
          </w:p>
        </w:tc>
        <w:tc>
          <w:tcPr>
            <w:tcW w:w="7200" w:type="dxa"/>
          </w:tcPr>
          <w:p w:rsidR="00E440C7" w:rsidRPr="00E440C7" w:rsidRDefault="00E440C7" w:rsidP="00E440C7">
            <w:pPr>
              <w:jc w:val="center"/>
              <w:rPr>
                <w:b/>
              </w:rPr>
            </w:pPr>
            <w:r w:rsidRPr="00E440C7">
              <w:rPr>
                <w:b/>
              </w:rPr>
              <w:t>Description</w:t>
            </w:r>
          </w:p>
        </w:tc>
      </w:tr>
      <w:tr w:rsidR="00E440C7" w:rsidTr="00E440C7">
        <w:tc>
          <w:tcPr>
            <w:tcW w:w="2376" w:type="dxa"/>
          </w:tcPr>
          <w:p w:rsidR="00E440C7" w:rsidRDefault="00E440C7" w:rsidP="00E440C7">
            <w:pPr>
              <w:rPr>
                <w:b/>
              </w:rPr>
            </w:pPr>
          </w:p>
          <w:p w:rsidR="00E440C7" w:rsidRDefault="00E440C7" w:rsidP="00E440C7">
            <w:pPr>
              <w:rPr>
                <w:b/>
              </w:rPr>
            </w:pPr>
          </w:p>
          <w:p w:rsidR="00E440C7" w:rsidRDefault="00E440C7" w:rsidP="00E440C7">
            <w:pPr>
              <w:rPr>
                <w:b/>
              </w:rPr>
            </w:pPr>
          </w:p>
          <w:p w:rsidR="00E440C7" w:rsidRDefault="00E440C7" w:rsidP="00E440C7">
            <w:pPr>
              <w:rPr>
                <w:b/>
              </w:rPr>
            </w:pPr>
            <w:r w:rsidRPr="00E440C7">
              <w:rPr>
                <w:b/>
              </w:rPr>
              <w:t>Shared Values and Beliefs</w:t>
            </w:r>
          </w:p>
          <w:p w:rsidR="00E440C7" w:rsidRDefault="00E440C7" w:rsidP="00E440C7">
            <w:pPr>
              <w:rPr>
                <w:b/>
              </w:rPr>
            </w:pPr>
          </w:p>
          <w:p w:rsidR="00E440C7" w:rsidRDefault="00E440C7" w:rsidP="00E440C7">
            <w:pPr>
              <w:rPr>
                <w:b/>
              </w:rPr>
            </w:pPr>
          </w:p>
          <w:p w:rsidR="00E440C7" w:rsidRDefault="00E440C7" w:rsidP="00E440C7">
            <w:pPr>
              <w:rPr>
                <w:b/>
              </w:rPr>
            </w:pPr>
          </w:p>
          <w:p w:rsidR="00E440C7" w:rsidRPr="00E440C7" w:rsidRDefault="00E440C7" w:rsidP="00E440C7">
            <w:pPr>
              <w:rPr>
                <w:b/>
              </w:rPr>
            </w:pPr>
          </w:p>
        </w:tc>
        <w:tc>
          <w:tcPr>
            <w:tcW w:w="7200" w:type="dxa"/>
          </w:tcPr>
          <w:p w:rsidR="00E440C7" w:rsidRDefault="00E440C7" w:rsidP="00E440C7"/>
        </w:tc>
      </w:tr>
      <w:tr w:rsidR="00E440C7" w:rsidTr="00E440C7">
        <w:tc>
          <w:tcPr>
            <w:tcW w:w="2376" w:type="dxa"/>
          </w:tcPr>
          <w:p w:rsidR="00E440C7" w:rsidRDefault="00E440C7" w:rsidP="00E440C7">
            <w:pPr>
              <w:rPr>
                <w:b/>
              </w:rPr>
            </w:pPr>
          </w:p>
          <w:p w:rsidR="00E440C7" w:rsidRDefault="00E440C7" w:rsidP="00E440C7">
            <w:pPr>
              <w:rPr>
                <w:b/>
              </w:rPr>
            </w:pPr>
          </w:p>
          <w:p w:rsidR="00E440C7" w:rsidRDefault="00E440C7" w:rsidP="00E440C7">
            <w:pPr>
              <w:rPr>
                <w:b/>
              </w:rPr>
            </w:pPr>
          </w:p>
          <w:p w:rsidR="00E440C7" w:rsidRDefault="00E440C7" w:rsidP="00E440C7">
            <w:pPr>
              <w:rPr>
                <w:b/>
              </w:rPr>
            </w:pPr>
            <w:r w:rsidRPr="00E440C7">
              <w:rPr>
                <w:b/>
              </w:rPr>
              <w:t>Expressing Shared Values and Beliefs</w:t>
            </w:r>
          </w:p>
          <w:p w:rsidR="00E440C7" w:rsidRDefault="00E440C7" w:rsidP="00E440C7">
            <w:pPr>
              <w:rPr>
                <w:b/>
              </w:rPr>
            </w:pPr>
          </w:p>
          <w:p w:rsidR="00E440C7" w:rsidRDefault="00E440C7" w:rsidP="00E440C7">
            <w:pPr>
              <w:rPr>
                <w:b/>
              </w:rPr>
            </w:pPr>
          </w:p>
          <w:p w:rsidR="00E440C7" w:rsidRDefault="00E440C7" w:rsidP="00E440C7">
            <w:pPr>
              <w:rPr>
                <w:b/>
              </w:rPr>
            </w:pPr>
          </w:p>
          <w:p w:rsidR="00E440C7" w:rsidRPr="00E440C7" w:rsidRDefault="00E440C7" w:rsidP="00E440C7">
            <w:pPr>
              <w:rPr>
                <w:b/>
              </w:rPr>
            </w:pPr>
          </w:p>
        </w:tc>
        <w:tc>
          <w:tcPr>
            <w:tcW w:w="7200" w:type="dxa"/>
          </w:tcPr>
          <w:p w:rsidR="00E440C7" w:rsidRDefault="00E440C7" w:rsidP="00E440C7"/>
        </w:tc>
      </w:tr>
      <w:tr w:rsidR="00E440C7" w:rsidTr="00E440C7">
        <w:tc>
          <w:tcPr>
            <w:tcW w:w="2376" w:type="dxa"/>
          </w:tcPr>
          <w:p w:rsidR="00E440C7" w:rsidRDefault="00E440C7" w:rsidP="00E440C7">
            <w:pPr>
              <w:rPr>
                <w:b/>
              </w:rPr>
            </w:pPr>
          </w:p>
          <w:p w:rsidR="00E440C7" w:rsidRDefault="00E440C7" w:rsidP="00E440C7">
            <w:pPr>
              <w:rPr>
                <w:b/>
              </w:rPr>
            </w:pPr>
          </w:p>
          <w:p w:rsidR="00E440C7" w:rsidRDefault="00E440C7" w:rsidP="00E440C7">
            <w:pPr>
              <w:rPr>
                <w:b/>
              </w:rPr>
            </w:pPr>
          </w:p>
          <w:p w:rsidR="00E440C7" w:rsidRDefault="00E440C7" w:rsidP="00E440C7">
            <w:pPr>
              <w:rPr>
                <w:b/>
              </w:rPr>
            </w:pPr>
            <w:r w:rsidRPr="00E440C7">
              <w:rPr>
                <w:b/>
              </w:rPr>
              <w:t>Nation and Nation-State</w:t>
            </w:r>
          </w:p>
          <w:p w:rsidR="00E440C7" w:rsidRDefault="00E440C7" w:rsidP="00E440C7">
            <w:pPr>
              <w:rPr>
                <w:b/>
              </w:rPr>
            </w:pPr>
          </w:p>
          <w:p w:rsidR="00E440C7" w:rsidRDefault="00E440C7" w:rsidP="00E440C7">
            <w:pPr>
              <w:rPr>
                <w:b/>
              </w:rPr>
            </w:pPr>
          </w:p>
          <w:p w:rsidR="00E440C7" w:rsidRDefault="00E440C7" w:rsidP="00E440C7">
            <w:pPr>
              <w:rPr>
                <w:b/>
              </w:rPr>
            </w:pPr>
          </w:p>
          <w:p w:rsidR="00E440C7" w:rsidRPr="00E440C7" w:rsidRDefault="00E440C7" w:rsidP="00E440C7">
            <w:pPr>
              <w:rPr>
                <w:b/>
              </w:rPr>
            </w:pPr>
          </w:p>
        </w:tc>
        <w:tc>
          <w:tcPr>
            <w:tcW w:w="7200" w:type="dxa"/>
          </w:tcPr>
          <w:p w:rsidR="00E440C7" w:rsidRDefault="00E440C7" w:rsidP="00E440C7"/>
        </w:tc>
      </w:tr>
      <w:tr w:rsidR="00E440C7" w:rsidTr="00E440C7">
        <w:tc>
          <w:tcPr>
            <w:tcW w:w="2376" w:type="dxa"/>
          </w:tcPr>
          <w:p w:rsidR="00E440C7" w:rsidRDefault="00E440C7" w:rsidP="00E440C7">
            <w:pPr>
              <w:rPr>
                <w:b/>
              </w:rPr>
            </w:pPr>
          </w:p>
          <w:p w:rsidR="00E440C7" w:rsidRDefault="00E440C7" w:rsidP="00E440C7">
            <w:pPr>
              <w:rPr>
                <w:b/>
              </w:rPr>
            </w:pPr>
          </w:p>
          <w:p w:rsidR="00E440C7" w:rsidRDefault="00E440C7" w:rsidP="00E440C7">
            <w:pPr>
              <w:rPr>
                <w:b/>
              </w:rPr>
            </w:pPr>
          </w:p>
          <w:p w:rsidR="00E440C7" w:rsidRDefault="00E440C7" w:rsidP="00E440C7">
            <w:pPr>
              <w:rPr>
                <w:b/>
              </w:rPr>
            </w:pPr>
            <w:r w:rsidRPr="00E440C7">
              <w:rPr>
                <w:b/>
              </w:rPr>
              <w:t>Civic Nationalism vs. Ethnic Nationalism</w:t>
            </w:r>
          </w:p>
          <w:p w:rsidR="00E440C7" w:rsidRDefault="00E440C7" w:rsidP="00E440C7">
            <w:pPr>
              <w:rPr>
                <w:b/>
              </w:rPr>
            </w:pPr>
          </w:p>
          <w:p w:rsidR="00E440C7" w:rsidRDefault="00E440C7" w:rsidP="00E440C7">
            <w:pPr>
              <w:rPr>
                <w:b/>
              </w:rPr>
            </w:pPr>
          </w:p>
          <w:p w:rsidR="00E440C7" w:rsidRDefault="00E440C7" w:rsidP="00E440C7">
            <w:pPr>
              <w:rPr>
                <w:b/>
              </w:rPr>
            </w:pPr>
          </w:p>
          <w:p w:rsidR="00E440C7" w:rsidRPr="00E440C7" w:rsidRDefault="00E440C7" w:rsidP="00E440C7">
            <w:pPr>
              <w:rPr>
                <w:b/>
              </w:rPr>
            </w:pPr>
          </w:p>
        </w:tc>
        <w:tc>
          <w:tcPr>
            <w:tcW w:w="7200" w:type="dxa"/>
          </w:tcPr>
          <w:p w:rsidR="00E440C7" w:rsidRDefault="00E440C7" w:rsidP="00E440C7"/>
        </w:tc>
      </w:tr>
    </w:tbl>
    <w:p w:rsidR="00E440C7" w:rsidRDefault="00E440C7" w:rsidP="00E440C7"/>
    <w:p w:rsidR="00E440C7" w:rsidRDefault="00E440C7" w:rsidP="00E440C7">
      <w:r>
        <w:t>Describe a Civic Nation (Pg. 31):</w:t>
      </w:r>
    </w:p>
    <w:p w:rsidR="00E440C7" w:rsidRDefault="00E440C7" w:rsidP="00E440C7"/>
    <w:p w:rsidR="00E440C7" w:rsidRDefault="00E440C7" w:rsidP="00E440C7"/>
    <w:p w:rsidR="00E440C7" w:rsidRDefault="00E440C7" w:rsidP="00E440C7"/>
    <w:p w:rsidR="00E440C7" w:rsidRDefault="00E440C7" w:rsidP="00E440C7">
      <w:pPr>
        <w:jc w:val="center"/>
        <w:rPr>
          <w:b/>
          <w:u w:val="single"/>
        </w:rPr>
      </w:pPr>
      <w:r>
        <w:rPr>
          <w:b/>
          <w:u w:val="single"/>
        </w:rPr>
        <w:lastRenderedPageBreak/>
        <w:t xml:space="preserve">Making a Difference: Mustafa </w:t>
      </w:r>
      <w:proofErr w:type="spellStart"/>
      <w:r>
        <w:rPr>
          <w:b/>
          <w:u w:val="single"/>
        </w:rPr>
        <w:t>Kemal</w:t>
      </w:r>
      <w:proofErr w:type="spellEnd"/>
      <w:r>
        <w:rPr>
          <w:b/>
          <w:u w:val="single"/>
        </w:rPr>
        <w:t xml:space="preserve"> Ataturk (Pg. 34)</w:t>
      </w:r>
    </w:p>
    <w:p w:rsidR="00E440C7" w:rsidRDefault="00E440C7" w:rsidP="00E440C7">
      <w:pPr>
        <w:rPr>
          <w:b/>
          <w:u w:val="single"/>
        </w:rPr>
      </w:pPr>
    </w:p>
    <w:p w:rsidR="00E440C7" w:rsidRDefault="00E440C7" w:rsidP="00E440C7">
      <w:pPr>
        <w:ind w:left="720" w:hanging="720"/>
        <w:rPr>
          <w:b/>
        </w:rPr>
      </w:pPr>
      <w:r>
        <w:rPr>
          <w:b/>
        </w:rPr>
        <w:t>1.</w:t>
      </w:r>
      <w:r>
        <w:rPr>
          <w:b/>
        </w:rPr>
        <w:tab/>
        <w:t xml:space="preserve">Why would Turks have given Mustafa </w:t>
      </w:r>
      <w:proofErr w:type="spellStart"/>
      <w:r>
        <w:rPr>
          <w:b/>
        </w:rPr>
        <w:t>Kemal</w:t>
      </w:r>
      <w:proofErr w:type="spellEnd"/>
      <w:r>
        <w:rPr>
          <w:b/>
        </w:rPr>
        <w:t xml:space="preserve"> the last name Ataturk, which means “father of the Turks”?</w:t>
      </w: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r>
        <w:rPr>
          <w:b/>
        </w:rPr>
        <w:t>2.</w:t>
      </w:r>
      <w:r>
        <w:rPr>
          <w:b/>
        </w:rPr>
        <w:tab/>
      </w:r>
      <w:proofErr w:type="gramStart"/>
      <w:r>
        <w:rPr>
          <w:b/>
        </w:rPr>
        <w:t>In</w:t>
      </w:r>
      <w:proofErr w:type="gramEnd"/>
      <w:r>
        <w:rPr>
          <w:b/>
        </w:rPr>
        <w:t xml:space="preserve"> 2007, many Turks protested government plans to introduce more religion to the country’s government.  One protester told a reporter: “I am here to defend my country.  I am here to defend Ataturk’s revolution.”  Why might this protester have thought of her country and “Ataturk’s revolution” as the same thing?  Do you think this protester would call Turkey an ethnic or a civic nation?  Explain why.</w:t>
      </w: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p>
    <w:p w:rsidR="00E440C7" w:rsidRDefault="00E440C7" w:rsidP="00E440C7">
      <w:pPr>
        <w:ind w:left="720" w:hanging="720"/>
        <w:rPr>
          <w:b/>
        </w:rPr>
      </w:pPr>
    </w:p>
    <w:p w:rsidR="00E440C7" w:rsidRPr="00E440C7" w:rsidRDefault="00E440C7" w:rsidP="00E440C7">
      <w:pPr>
        <w:ind w:left="720" w:hanging="720"/>
        <w:rPr>
          <w:b/>
        </w:rPr>
      </w:pPr>
      <w:r>
        <w:rPr>
          <w:b/>
        </w:rPr>
        <w:t>3.</w:t>
      </w:r>
      <w:r>
        <w:rPr>
          <w:b/>
        </w:rPr>
        <w:tab/>
        <w:t>Read Ataturk’s message to Turkish youth.  Does anything about it inspire you?  Does anything bother you?  Predict whether a Canadian leader would say something similar to Canadian young people.  If she or he did, would you accept this responsibility?  Why or why not?</w:t>
      </w:r>
    </w:p>
    <w:p w:rsidR="00E440C7" w:rsidRPr="00E440C7" w:rsidRDefault="00E440C7" w:rsidP="00E440C7">
      <w:pPr>
        <w:jc w:val="center"/>
        <w:rPr>
          <w:b/>
          <w:u w:val="single"/>
        </w:rPr>
      </w:pPr>
    </w:p>
    <w:sectPr w:rsidR="00E440C7" w:rsidRPr="00E440C7" w:rsidSect="004D7E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440C7"/>
    <w:rsid w:val="004D7EB8"/>
    <w:rsid w:val="00E440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1</cp:revision>
  <dcterms:created xsi:type="dcterms:W3CDTF">2013-09-02T21:21:00Z</dcterms:created>
  <dcterms:modified xsi:type="dcterms:W3CDTF">2013-09-02T21:30:00Z</dcterms:modified>
</cp:coreProperties>
</file>